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71C" w:rsidRDefault="00BF66D9" w:rsidP="005904F7">
      <w:pPr>
        <w:rPr>
          <w:rFonts w:ascii="Times New Roman" w:eastAsia="Times New Roman" w:hAnsi="Times New Roman" w:cs="Times New Roman"/>
          <w:b/>
          <w:sz w:val="24"/>
          <w:szCs w:val="24"/>
        </w:rPr>
        <w:sectPr w:rsidR="00DD671C" w:rsidSect="0012096E">
          <w:headerReference w:type="default" r:id="rId7"/>
          <w:footerReference w:type="default" r:id="rId8"/>
          <w:pgSz w:w="12240" w:h="15840"/>
          <w:pgMar w:top="360" w:right="360" w:bottom="360" w:left="360" w:header="720" w:footer="720" w:gutter="0"/>
          <w:cols w:space="720"/>
          <w:docGrid w:linePitch="299"/>
        </w:sectPr>
      </w:pPr>
      <w:r w:rsidRPr="00BF66D9">
        <w:rPr>
          <w:rFonts w:ascii="Times New Roman" w:eastAsia="Times New Roman" w:hAnsi="Times New Roman" w:cs="Times New Roman"/>
          <w:b/>
          <w:noProof/>
          <w:sz w:val="24"/>
          <w:szCs w:val="24"/>
        </w:rPr>
        <mc:AlternateContent>
          <mc:Choice Requires="wps">
            <w:drawing>
              <wp:anchor distT="45720" distB="45720" distL="114300" distR="114300" simplePos="0" relativeHeight="251680768" behindDoc="0" locked="0" layoutInCell="1" allowOverlap="1" wp14:anchorId="30975821" wp14:editId="54B70AC5">
                <wp:simplePos x="0" y="0"/>
                <wp:positionH relativeFrom="column">
                  <wp:posOffset>4204335</wp:posOffset>
                </wp:positionH>
                <wp:positionV relativeFrom="paragraph">
                  <wp:posOffset>6517005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F66D9" w:rsidRPr="0012096E" w:rsidRDefault="00BF66D9">
                            <w:pPr>
                              <w:rPr>
                                <w:b/>
                                <w:color w:val="FFFFFF" w:themeColor="background1"/>
                                <w:sz w:val="52"/>
                              </w:rPr>
                            </w:pPr>
                            <w:r w:rsidRPr="0012096E">
                              <w:rPr>
                                <w:b/>
                                <w:color w:val="FFFFFF" w:themeColor="background1"/>
                                <w:sz w:val="52"/>
                              </w:rPr>
                              <w:t>Ap</w:t>
                            </w:r>
                            <w:r>
                              <w:rPr>
                                <w:b/>
                                <w:color w:val="FFFFFF" w:themeColor="background1"/>
                                <w:sz w:val="52"/>
                              </w:rPr>
                              <w:t>p</w:t>
                            </w:r>
                            <w:r w:rsidR="00344007">
                              <w:rPr>
                                <w:b/>
                                <w:color w:val="FFFFFF" w:themeColor="background1"/>
                                <w:sz w:val="52"/>
                              </w:rPr>
                              <w:t>endic</w:t>
                            </w:r>
                            <w:r w:rsidRPr="0012096E">
                              <w:rPr>
                                <w:b/>
                                <w:color w:val="FFFFFF" w:themeColor="background1"/>
                                <w:sz w:val="52"/>
                              </w:rPr>
                              <w: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975821" id="_x0000_t202" coordsize="21600,21600" o:spt="202" path="m,l,21600r21600,l21600,xe">
                <v:stroke joinstyle="miter"/>
                <v:path gradientshapeok="t" o:connecttype="rect"/>
              </v:shapetype>
              <v:shape id="Text Box 2" o:spid="_x0000_s1026" type="#_x0000_t202" style="position:absolute;margin-left:331.05pt;margin-top:513.1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" filled="f" stroked="f">
                <v:textbox style="mso-fit-shape-to-text:t">
                  <w:txbxContent>
                    <w:p w:rsidR="00BF66D9" w:rsidRPr="0012096E" w:rsidRDefault="00BF66D9">
                      <w:pPr>
                        <w:rPr>
                          <w:b/>
                          <w:color w:val="FFFFFF" w:themeColor="background1"/>
                          <w:sz w:val="52"/>
                        </w:rPr>
                      </w:pPr>
                      <w:r w:rsidRPr="0012096E">
                        <w:rPr>
                          <w:b/>
                          <w:color w:val="FFFFFF" w:themeColor="background1"/>
                          <w:sz w:val="52"/>
                        </w:rPr>
                        <w:t>Ap</w:t>
                      </w:r>
                      <w:r>
                        <w:rPr>
                          <w:b/>
                          <w:color w:val="FFFFFF" w:themeColor="background1"/>
                          <w:sz w:val="52"/>
                        </w:rPr>
                        <w:t>p</w:t>
                      </w:r>
                      <w:r w:rsidR="00344007">
                        <w:rPr>
                          <w:b/>
                          <w:color w:val="FFFFFF" w:themeColor="background1"/>
                          <w:sz w:val="52"/>
                        </w:rPr>
                        <w:t>endic</w:t>
                      </w:r>
                      <w:r w:rsidRPr="0012096E">
                        <w:rPr>
                          <w:b/>
                          <w:color w:val="FFFFFF" w:themeColor="background1"/>
                          <w:sz w:val="52"/>
                        </w:rPr>
                        <w:t>es</w:t>
                      </w:r>
                    </w:p>
                  </w:txbxContent>
                </v:textbox>
                <w10:wrap type="square"/>
              </v:shape>
            </w:pict>
          </mc:Fallback>
        </mc:AlternateContent>
      </w:r>
      <w:r w:rsidR="00DD671C">
        <w:rPr>
          <w:rFonts w:ascii="Times New Roman" w:eastAsia="Times New Roman" w:hAnsi="Times New Roman" w:cs="Times New Roman"/>
          <w:b/>
          <w:noProof/>
          <w:sz w:val="24"/>
          <w:szCs w:val="24"/>
        </w:rPr>
        <w:drawing>
          <wp:inline distT="0" distB="0" distL="0" distR="0" wp14:anchorId="04F0C3A8" wp14:editId="7399D13E">
            <wp:extent cx="7315200" cy="91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idebook_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0" cy="9144000"/>
                    </a:xfrm>
                    <a:prstGeom prst="rect">
                      <a:avLst/>
                    </a:prstGeom>
                  </pic:spPr>
                </pic:pic>
              </a:graphicData>
            </a:graphic>
          </wp:inline>
        </w:drawing>
      </w:r>
    </w:p>
    <w:p w:rsidR="00896F90" w:rsidRPr="002D5C94" w:rsidRDefault="002D5C94">
      <w:pPr>
        <w:rPr>
          <w:b/>
          <w:sz w:val="24"/>
          <w:szCs w:val="24"/>
        </w:rPr>
      </w:pPr>
      <w:bookmarkStart w:id="0" w:name="_gjdgxs" w:colFirst="0" w:colLast="0"/>
      <w:bookmarkEnd w:id="0"/>
      <w:r>
        <w:rPr>
          <w:b/>
          <w:sz w:val="24"/>
          <w:szCs w:val="24"/>
        </w:rPr>
        <w:lastRenderedPageBreak/>
        <w:t xml:space="preserve">APPENDIX III: </w:t>
      </w:r>
      <w:r w:rsidR="00202718" w:rsidRPr="002D5C94">
        <w:rPr>
          <w:b/>
          <w:sz w:val="24"/>
          <w:szCs w:val="24"/>
        </w:rPr>
        <w:t>Worksheet for Mapping District Hiring Processes</w:t>
      </w:r>
    </w:p>
    <w:p w:rsidR="00896F90" w:rsidRPr="002D5C94" w:rsidRDefault="00202718">
      <w:pPr>
        <w:rPr>
          <w:sz w:val="24"/>
          <w:szCs w:val="24"/>
        </w:rPr>
      </w:pPr>
      <w:r w:rsidRPr="002D5C94">
        <w:rPr>
          <w:sz w:val="24"/>
          <w:szCs w:val="24"/>
        </w:rPr>
        <w:t xml:space="preserve">Collecting candidate data throughout the entire application process—from posting teaching vacancies through the actual hiring—is essential to understanding what happens to applicants over the course of the hiring cycle. Equal Employment Opportunity (EEO) data sheets can be a good way to start mapping your school’s or district’s hiring process. One Connecticut district introduces </w:t>
      </w:r>
      <w:r w:rsidR="00521540">
        <w:rPr>
          <w:sz w:val="24"/>
          <w:szCs w:val="24"/>
        </w:rPr>
        <w:t>its</w:t>
      </w:r>
      <w:r w:rsidRPr="002D5C94">
        <w:rPr>
          <w:sz w:val="24"/>
          <w:szCs w:val="24"/>
        </w:rPr>
        <w:t xml:space="preserve"> EEO page with an intentional statement letting applicants know how much </w:t>
      </w:r>
      <w:r w:rsidR="00521540">
        <w:rPr>
          <w:sz w:val="24"/>
          <w:szCs w:val="24"/>
        </w:rPr>
        <w:t xml:space="preserve">the district </w:t>
      </w:r>
      <w:r w:rsidRPr="002D5C94">
        <w:rPr>
          <w:sz w:val="24"/>
          <w:szCs w:val="24"/>
        </w:rPr>
        <w:t>value</w:t>
      </w:r>
      <w:r w:rsidR="00521540">
        <w:rPr>
          <w:sz w:val="24"/>
          <w:szCs w:val="24"/>
        </w:rPr>
        <w:t>s</w:t>
      </w:r>
      <w:r w:rsidRPr="002D5C94">
        <w:rPr>
          <w:sz w:val="24"/>
          <w:szCs w:val="24"/>
        </w:rPr>
        <w:t xml:space="preserve"> diversity (see below, as well as the Recruitment, Hiring and Selection Self-Assessment to Increase the Racial, Ethnic and Linguistic Diversity of the Educator Workforce, Section 3g: Develops job descriptions that attract racially, ethnically, and linguistically diverse candidates by incorporating the need to demonstrate understanding of culturally responsive pedagogy as a required qualification.</w:t>
      </w:r>
    </w:p>
    <w:p w:rsidR="00896F90" w:rsidRPr="002D5C94" w:rsidRDefault="00202718">
      <w:pPr>
        <w:rPr>
          <w:b/>
          <w:sz w:val="24"/>
          <w:szCs w:val="24"/>
        </w:rPr>
      </w:pPr>
      <w:r w:rsidRPr="002D5C94">
        <w:rPr>
          <w:b/>
          <w:sz w:val="24"/>
          <w:szCs w:val="24"/>
        </w:rPr>
        <w:t xml:space="preserve"> </w:t>
      </w:r>
      <w:r w:rsidRPr="002D5C94">
        <w:rPr>
          <w:sz w:val="24"/>
          <w:szCs w:val="24"/>
        </w:rPr>
        <w:t>Using your district’s EEO form—whether through Frontline Education’s Applitrack.com system or other means—complete the table on the next page to collect data from your school’s or district’s most recent hiring cycle. This will help your team determine what occurs from the start of the application process to making an offer.</w:t>
      </w:r>
      <w:r w:rsidRPr="002D5C94">
        <w:rPr>
          <w:b/>
          <w:sz w:val="24"/>
          <w:szCs w:val="24"/>
        </w:rPr>
        <w:t xml:space="preserve"> </w:t>
      </w:r>
    </w:p>
    <w:p w:rsidR="00C93752" w:rsidRPr="002D5C94" w:rsidRDefault="00C93752" w:rsidP="00C93752">
      <w:pPr>
        <w:ind w:right="-160"/>
        <w:jc w:val="center"/>
        <w:rPr>
          <w:b/>
          <w:sz w:val="24"/>
          <w:szCs w:val="24"/>
        </w:rPr>
      </w:pPr>
      <w:r w:rsidRPr="002D5C94">
        <w:rPr>
          <w:b/>
          <w:sz w:val="24"/>
          <w:szCs w:val="24"/>
        </w:rPr>
        <w:t>Fields preceded by a red asterisk (</w:t>
      </w:r>
      <w:r w:rsidRPr="002D5C94">
        <w:rPr>
          <w:b/>
          <w:color w:val="FF0000"/>
          <w:sz w:val="24"/>
          <w:szCs w:val="24"/>
        </w:rPr>
        <w:t>*</w:t>
      </w:r>
      <w:r w:rsidR="002D5C94">
        <w:rPr>
          <w:b/>
          <w:sz w:val="24"/>
          <w:szCs w:val="24"/>
        </w:rPr>
        <w:t>) are required</w:t>
      </w:r>
    </w:p>
    <w:p w:rsidR="00C93752" w:rsidRPr="0087542B" w:rsidRDefault="00C93752" w:rsidP="00C93752">
      <w:pPr>
        <w:ind w:left="20"/>
        <w:rPr>
          <w:b/>
        </w:rPr>
      </w:pPr>
      <w:r w:rsidRPr="0087542B">
        <w:rPr>
          <w:b/>
        </w:rPr>
        <w:t>EEO Voluntary Data Sheet</w:t>
      </w:r>
    </w:p>
    <w:p w:rsidR="00C93752" w:rsidRPr="0087542B" w:rsidRDefault="00C93752" w:rsidP="00C93752">
      <w:pPr>
        <w:ind w:left="20"/>
      </w:pPr>
      <w:r w:rsidRPr="0087542B">
        <w:t>“_________ Public Schools is committed to recruiting a diverse team of talented professionals, teachers, administrators, and staff who share similar backgrounds and experiences with our students, and are positioned to leave a lasting impression as prominent role models and bring an important perspective to our district that enhances cultural competency. We believe our children are best served by a team of individuals who work and live in our neighborhoods and are representative of the global community for which our students are being prepared. We strive to have the ____________ Public Schools’ team reflect the different perspectives of our families and community so that we can work together to break down barriers, close the achievement gap, and prepare our students for success in college and beyond.</w:t>
      </w:r>
    </w:p>
    <w:p w:rsidR="00C93752" w:rsidRPr="0087542B" w:rsidRDefault="00C93752" w:rsidP="00C93752">
      <w:pPr>
        <w:ind w:left="20"/>
      </w:pPr>
      <w:r w:rsidRPr="0087542B">
        <w:t>Providing this information is strictly voluntary. You will not be subject to adverse action or treatment if you choose not to provide this information.</w:t>
      </w:r>
    </w:p>
    <w:p w:rsidR="00C93752" w:rsidRPr="0087542B" w:rsidRDefault="00C93752" w:rsidP="00C93752">
      <w:pPr>
        <w:ind w:left="20"/>
      </w:pPr>
      <w:r w:rsidRPr="0087542B">
        <w:rPr>
          <w:color w:val="FF0000"/>
        </w:rPr>
        <w:t xml:space="preserve">* </w:t>
      </w:r>
      <w:r w:rsidRPr="0087542B">
        <w:t>Gender:</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Male</w:t>
      </w:r>
      <w:proofErr w:type="gramEnd"/>
      <w:r w:rsidRPr="0087542B">
        <w:t xml:space="preserve">   ⚪ </w:t>
      </w:r>
      <w:r w:rsidR="0087542B">
        <w:t xml:space="preserve"> </w:t>
      </w:r>
      <w:r w:rsidRPr="0087542B">
        <w:t xml:space="preserve">Female     ⚪ </w:t>
      </w:r>
      <w:r w:rsidR="0087542B">
        <w:t xml:space="preserve"> </w:t>
      </w:r>
      <w:r w:rsidRPr="0087542B">
        <w:t>I choose not to respond</w:t>
      </w:r>
    </w:p>
    <w:p w:rsidR="00C93752" w:rsidRPr="0087542B" w:rsidRDefault="00C93752" w:rsidP="00C93752">
      <w:pPr>
        <w:ind w:left="20"/>
      </w:pPr>
      <w:r w:rsidRPr="0087542B">
        <w:rPr>
          <w:color w:val="FF0000"/>
        </w:rPr>
        <w:t xml:space="preserve">* </w:t>
      </w:r>
      <w:r w:rsidRPr="0087542B">
        <w:t>Ethnic Group:</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Hispanic</w:t>
      </w:r>
      <w:proofErr w:type="gramEnd"/>
      <w:r w:rsidRPr="0087542B">
        <w:t xml:space="preserve"> or Latino                   ⚪ </w:t>
      </w:r>
      <w:r w:rsidR="0087542B">
        <w:t xml:space="preserve"> </w:t>
      </w:r>
      <w:r w:rsidRPr="0087542B">
        <w:t>Not Hispanic or Latino</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I</w:t>
      </w:r>
      <w:proofErr w:type="gramEnd"/>
      <w:r w:rsidRPr="0087542B">
        <w:t xml:space="preserve"> choose not to respond</w:t>
      </w:r>
    </w:p>
    <w:p w:rsidR="00C93752" w:rsidRDefault="00C93752" w:rsidP="00C93752">
      <w:pPr>
        <w:ind w:left="20"/>
      </w:pPr>
      <w:r w:rsidRPr="0087542B">
        <w:t>The above part of the question is about ethnicity, not race. No matter what you selected above, please continue to answer the following by marking one or more boxes to indicate what you consider your race to be.</w:t>
      </w:r>
    </w:p>
    <w:p w:rsidR="008D500F" w:rsidRPr="0087542B" w:rsidRDefault="008D500F" w:rsidP="00C93752">
      <w:pPr>
        <w:ind w:left="20"/>
      </w:pPr>
    </w:p>
    <w:p w:rsidR="00C93752" w:rsidRPr="0087542B" w:rsidRDefault="00C93752" w:rsidP="00C93752">
      <w:pPr>
        <w:ind w:left="20"/>
      </w:pPr>
      <w:r w:rsidRPr="0087542B">
        <w:rPr>
          <w:color w:val="FF0000"/>
        </w:rPr>
        <w:lastRenderedPageBreak/>
        <w:t>*</w:t>
      </w:r>
      <w:r w:rsidRPr="0087542B">
        <w:t>Racial Group:</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White</w:t>
      </w:r>
      <w:proofErr w:type="gramEnd"/>
      <w:r w:rsidRPr="0087542B">
        <w:t xml:space="preserve">/Caucasian                    </w:t>
      </w:r>
      <w:r w:rsidRPr="0087542B">
        <w:tab/>
        <w:t xml:space="preserve">                </w:t>
      </w:r>
      <w:r w:rsidRPr="0087542B">
        <w:tab/>
        <w:t xml:space="preserve"> ⚪ </w:t>
      </w:r>
      <w:r w:rsidR="0087542B">
        <w:t xml:space="preserve"> </w:t>
      </w:r>
      <w:r w:rsidRPr="0087542B">
        <w:t>Asian</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Black</w:t>
      </w:r>
      <w:proofErr w:type="gramEnd"/>
      <w:r w:rsidRPr="0087542B">
        <w:t xml:space="preserve">/African-American        </w:t>
      </w:r>
      <w:r w:rsidRPr="0087542B">
        <w:tab/>
        <w:t xml:space="preserve">                </w:t>
      </w:r>
      <w:r w:rsidRPr="0087542B">
        <w:tab/>
        <w:t xml:space="preserve"> ⚪ </w:t>
      </w:r>
      <w:r w:rsidR="0087542B">
        <w:t xml:space="preserve"> </w:t>
      </w:r>
      <w:r w:rsidRPr="0087542B">
        <w:t>Two or More Races</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American</w:t>
      </w:r>
      <w:proofErr w:type="gramEnd"/>
      <w:r w:rsidRPr="0087542B">
        <w:t xml:space="preserve"> Indian or Alaska Native           </w:t>
      </w:r>
      <w:r w:rsidRPr="0087542B">
        <w:tab/>
        <w:t xml:space="preserve"> ⚪ </w:t>
      </w:r>
      <w:r w:rsidR="0087542B">
        <w:t xml:space="preserve"> </w:t>
      </w:r>
      <w:r w:rsidRPr="0087542B">
        <w:t>Native Hawaiian or other Pacific Islander</w:t>
      </w:r>
    </w:p>
    <w:p w:rsidR="00C93752" w:rsidRPr="0087542B" w:rsidRDefault="00C93752" w:rsidP="00C93752">
      <w:pPr>
        <w:ind w:left="20"/>
      </w:pPr>
      <w:r w:rsidRPr="0087542B">
        <w:t xml:space="preserve"> </w:t>
      </w:r>
      <w:proofErr w:type="gramStart"/>
      <w:r w:rsidRPr="0087542B">
        <w:t xml:space="preserve">⚪ </w:t>
      </w:r>
      <w:r w:rsidR="0087542B">
        <w:t xml:space="preserve"> </w:t>
      </w:r>
      <w:r w:rsidRPr="0087542B">
        <w:t>I</w:t>
      </w:r>
      <w:proofErr w:type="gramEnd"/>
      <w:r w:rsidRPr="0087542B">
        <w:t xml:space="preserve"> choose not to respond</w:t>
      </w:r>
    </w:p>
    <w:p w:rsidR="00C93752" w:rsidRPr="0087542B" w:rsidRDefault="00C93752" w:rsidP="00C93752">
      <w:pPr>
        <w:rPr>
          <w:b/>
        </w:rPr>
      </w:pPr>
      <w:r w:rsidRPr="0087542B">
        <w:rPr>
          <w:b/>
        </w:rPr>
        <w:t>THE INFORMATION PROVIDED ON THIS FORM WILL BE KEPT SEPARATE FROM YOUR APPLICATION FILE AND WILL NOT BE USED FOR ANY DECISIONS REGARDING THE TERMS AND/OR CONDITIONS OF YOUR EMPLOYMENT. THANK YOU.”</w:t>
      </w:r>
    </w:p>
    <w:p w:rsidR="00896F90" w:rsidRPr="002D5C94" w:rsidRDefault="00202718">
      <w:pPr>
        <w:rPr>
          <w:sz w:val="24"/>
          <w:szCs w:val="24"/>
        </w:rPr>
      </w:pPr>
      <w:r w:rsidRPr="002D5C94">
        <w:rPr>
          <w:sz w:val="24"/>
          <w:szCs w:val="24"/>
        </w:rPr>
        <w:t>The CSDE recognizes that districts may vary in who is involved in and who is responsible for various hiring tasks. It is likely that a district’s human resources office is the primary source of data; however, it is encouraged that districts involve other stakeholders in these processes.</w:t>
      </w:r>
    </w:p>
    <w:p w:rsidR="00896F90" w:rsidRDefault="00202718" w:rsidP="002D5C94">
      <w:pPr>
        <w:ind w:firstLine="720"/>
        <w:rPr>
          <w:b/>
        </w:rPr>
      </w:pPr>
      <w:r>
        <w:rPr>
          <w:b/>
        </w:rPr>
        <w:t>Statemen</w:t>
      </w:r>
      <w:r w:rsidR="002D5C94">
        <w:rPr>
          <w:b/>
        </w:rPr>
        <w:t xml:space="preserve">t </w:t>
      </w:r>
      <w:r w:rsidR="002D5C94">
        <w:rPr>
          <w:b/>
        </w:rPr>
        <w:tab/>
      </w:r>
      <w:r w:rsidR="002D5C94">
        <w:rPr>
          <w:b/>
        </w:rPr>
        <w:tab/>
      </w:r>
      <w:r w:rsidR="002D5C94">
        <w:rPr>
          <w:b/>
        </w:rPr>
        <w:tab/>
      </w:r>
      <w:r w:rsidR="002D5C94">
        <w:rPr>
          <w:b/>
        </w:rPr>
        <w:tab/>
      </w:r>
      <w:r w:rsidR="002D5C94">
        <w:rPr>
          <w:b/>
        </w:rPr>
        <w:tab/>
      </w:r>
      <w:r w:rsidR="002D5C94">
        <w:rPr>
          <w:b/>
        </w:rPr>
        <w:tab/>
      </w:r>
      <w:r w:rsidR="002D5C94">
        <w:rPr>
          <w:b/>
        </w:rPr>
        <w:tab/>
      </w:r>
      <w:r>
        <w:rPr>
          <w:b/>
        </w:rPr>
        <w:t>Number           Percentage</w:t>
      </w:r>
    </w:p>
    <w:tbl>
      <w:tblPr>
        <w:tblStyle w:val="8"/>
        <w:tblW w:w="88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90"/>
        <w:gridCol w:w="1260"/>
        <w:gridCol w:w="1440"/>
      </w:tblGrid>
      <w:tr w:rsidR="00896F90" w:rsidTr="002D5C94">
        <w:trPr>
          <w:trHeight w:val="420"/>
        </w:trPr>
        <w:tc>
          <w:tcPr>
            <w:tcW w:w="6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How many candidates submitted applications for teaching vacancies across the district last year?</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70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Of that number, how many </w:t>
            </w:r>
            <w:r w:rsidRPr="0087542B">
              <w:rPr>
                <w:rFonts w:asciiTheme="majorHAnsi" w:hAnsiTheme="majorHAnsi"/>
                <w:i/>
                <w:sz w:val="22"/>
                <w:szCs w:val="22"/>
              </w:rPr>
              <w:t>candidates of color</w:t>
            </w:r>
            <w:r w:rsidRPr="0087542B">
              <w:rPr>
                <w:rFonts w:asciiTheme="majorHAnsi" w:hAnsiTheme="majorHAnsi"/>
                <w:sz w:val="22"/>
                <w:szCs w:val="22"/>
              </w:rPr>
              <w:t xml:space="preserve"> submitted applications for teaching vacancies in the district last year?</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76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How many candidates who applied for teaching vacancies passed the school’s/district’s initial application screening?</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78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Of that number, how many </w:t>
            </w:r>
            <w:r w:rsidRPr="0087542B">
              <w:rPr>
                <w:rFonts w:asciiTheme="majorHAnsi" w:hAnsiTheme="majorHAnsi"/>
                <w:i/>
                <w:sz w:val="22"/>
                <w:szCs w:val="22"/>
              </w:rPr>
              <w:t>candidates of color</w:t>
            </w:r>
            <w:r w:rsidRPr="0087542B">
              <w:rPr>
                <w:rFonts w:asciiTheme="majorHAnsi" w:hAnsiTheme="majorHAnsi"/>
                <w:sz w:val="22"/>
                <w:szCs w:val="22"/>
              </w:rPr>
              <w:t xml:space="preserve"> passed the school’s/district’s initial application screening?</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52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How many teacher candidates participated in a school or district interview?</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52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Of that number, how many </w:t>
            </w:r>
            <w:r w:rsidRPr="0087542B">
              <w:rPr>
                <w:rFonts w:asciiTheme="majorHAnsi" w:hAnsiTheme="majorHAnsi"/>
                <w:i/>
                <w:sz w:val="22"/>
                <w:szCs w:val="22"/>
              </w:rPr>
              <w:t>candidates of color</w:t>
            </w:r>
            <w:r w:rsidRPr="0087542B">
              <w:rPr>
                <w:rFonts w:asciiTheme="majorHAnsi" w:hAnsiTheme="majorHAnsi"/>
                <w:sz w:val="22"/>
                <w:szCs w:val="22"/>
              </w:rPr>
              <w:t xml:space="preserve"> participated in a school or district interview?</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48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How many teacher candidates were selected fill a teaching vacancy in the district?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42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How many </w:t>
            </w:r>
            <w:r w:rsidRPr="0087542B">
              <w:rPr>
                <w:rFonts w:asciiTheme="majorHAnsi" w:hAnsiTheme="majorHAnsi"/>
                <w:i/>
                <w:sz w:val="22"/>
                <w:szCs w:val="22"/>
              </w:rPr>
              <w:t>candidates of color</w:t>
            </w:r>
            <w:r w:rsidRPr="0087542B">
              <w:rPr>
                <w:rFonts w:asciiTheme="majorHAnsi" w:hAnsiTheme="majorHAnsi"/>
                <w:sz w:val="22"/>
                <w:szCs w:val="22"/>
              </w:rPr>
              <w:t xml:space="preserve"> were selected for a teaching vacancy in the district?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48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How many teaching candidates accepted a formal offer of hire?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r w:rsidR="00896F90" w:rsidTr="002D5C94">
        <w:trPr>
          <w:trHeight w:val="540"/>
        </w:trPr>
        <w:tc>
          <w:tcPr>
            <w:tcW w:w="6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How many </w:t>
            </w:r>
            <w:r w:rsidRPr="0087542B">
              <w:rPr>
                <w:rFonts w:asciiTheme="majorHAnsi" w:hAnsiTheme="majorHAnsi"/>
                <w:i/>
                <w:sz w:val="22"/>
                <w:szCs w:val="22"/>
              </w:rPr>
              <w:t>candidates of color</w:t>
            </w:r>
            <w:r w:rsidRPr="0087542B">
              <w:rPr>
                <w:rFonts w:asciiTheme="majorHAnsi" w:hAnsiTheme="majorHAnsi"/>
                <w:sz w:val="22"/>
                <w:szCs w:val="22"/>
              </w:rPr>
              <w:t xml:space="preserve"> accepted a formal offer of hire?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896F90" w:rsidRDefault="00202718">
            <w:pPr>
              <w:rPr>
                <w:b/>
              </w:rPr>
            </w:pPr>
            <w:r>
              <w:rPr>
                <w:b/>
              </w:rPr>
              <w:t xml:space="preserve"> </w:t>
            </w:r>
          </w:p>
        </w:tc>
      </w:tr>
    </w:tbl>
    <w:p w:rsidR="00E63FC1" w:rsidRDefault="00E63FC1">
      <w:pPr>
        <w:rPr>
          <w:b/>
          <w:sz w:val="24"/>
          <w:szCs w:val="24"/>
        </w:rPr>
        <w:sectPr w:rsidR="00E63FC1" w:rsidSect="003747AC">
          <w:headerReference w:type="default" r:id="rId10"/>
          <w:footerReference w:type="default" r:id="rId11"/>
          <w:pgSz w:w="12240" w:h="15840"/>
          <w:pgMar w:top="1440" w:right="1440" w:bottom="1440" w:left="1440" w:header="720" w:footer="720" w:gutter="0"/>
          <w:pgNumType w:start="1"/>
          <w:cols w:space="720"/>
          <w:docGrid w:linePitch="299"/>
        </w:sectPr>
      </w:pPr>
    </w:p>
    <w:p w:rsidR="00896F90" w:rsidRPr="002D5C94" w:rsidRDefault="0087542B">
      <w:pPr>
        <w:rPr>
          <w:b/>
          <w:sz w:val="24"/>
          <w:szCs w:val="24"/>
        </w:rPr>
      </w:pPr>
      <w:r w:rsidRPr="002D5C94">
        <w:rPr>
          <w:b/>
          <w:sz w:val="24"/>
          <w:szCs w:val="24"/>
        </w:rPr>
        <w:lastRenderedPageBreak/>
        <w:t xml:space="preserve">APPENDIX IV: </w:t>
      </w:r>
      <w:r w:rsidR="00202718" w:rsidRPr="002D5C94">
        <w:rPr>
          <w:b/>
          <w:sz w:val="24"/>
          <w:szCs w:val="24"/>
        </w:rPr>
        <w:t xml:space="preserve">Data Inquiry Tool </w:t>
      </w:r>
    </w:p>
    <w:tbl>
      <w:tblPr>
        <w:tblStyle w:val="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060"/>
        <w:gridCol w:w="2340"/>
        <w:gridCol w:w="1890"/>
      </w:tblGrid>
      <w:tr w:rsidR="00896F90" w:rsidTr="004200E1">
        <w:tc>
          <w:tcPr>
            <w:tcW w:w="9355" w:type="dxa"/>
            <w:gridSpan w:val="4"/>
            <w:shd w:val="clear" w:color="auto" w:fill="0070C0"/>
          </w:tcPr>
          <w:p w:rsidR="00896F90" w:rsidRDefault="000F1C2F">
            <w:pPr>
              <w:numPr>
                <w:ilvl w:val="0"/>
                <w:numId w:val="1"/>
              </w:numPr>
              <w:pBdr>
                <w:top w:val="nil"/>
                <w:left w:val="nil"/>
                <w:bottom w:val="nil"/>
                <w:right w:val="nil"/>
                <w:between w:val="nil"/>
              </w:pBdr>
              <w:jc w:val="center"/>
              <w:rPr>
                <w:b/>
                <w:sz w:val="31"/>
                <w:szCs w:val="31"/>
              </w:rPr>
            </w:pPr>
            <w:r>
              <w:rPr>
                <w:b/>
                <w:color w:val="FFFFFF"/>
                <w:sz w:val="31"/>
                <w:szCs w:val="31"/>
              </w:rPr>
              <w:t>DISTRICT DEMOGRAPHICS</w:t>
            </w:r>
          </w:p>
        </w:tc>
      </w:tr>
      <w:tr w:rsidR="00896F90" w:rsidTr="00994699">
        <w:trPr>
          <w:trHeight w:val="2347"/>
        </w:trPr>
        <w:tc>
          <w:tcPr>
            <w:tcW w:w="2065" w:type="dxa"/>
          </w:tcPr>
          <w:p w:rsidR="00896F90" w:rsidRPr="002D5C94" w:rsidRDefault="00202718">
            <w:pPr>
              <w:jc w:val="center"/>
              <w:rPr>
                <w:rFonts w:asciiTheme="majorHAnsi" w:hAnsiTheme="majorHAnsi"/>
                <w:b/>
                <w:sz w:val="22"/>
                <w:szCs w:val="22"/>
              </w:rPr>
            </w:pPr>
            <w:r w:rsidRPr="002D5C94">
              <w:rPr>
                <w:rFonts w:asciiTheme="majorHAnsi" w:hAnsiTheme="majorHAnsi"/>
                <w:b/>
                <w:sz w:val="22"/>
                <w:szCs w:val="22"/>
              </w:rPr>
              <w:t>INDIVIDUAL OBSERVATIONS</w:t>
            </w:r>
          </w:p>
          <w:p w:rsidR="00896F90" w:rsidRPr="002D5C94" w:rsidRDefault="00202718">
            <w:pPr>
              <w:jc w:val="center"/>
              <w:rPr>
                <w:rFonts w:asciiTheme="majorHAnsi" w:hAnsiTheme="majorHAnsi"/>
                <w:sz w:val="22"/>
                <w:szCs w:val="22"/>
              </w:rPr>
            </w:pPr>
            <w:r w:rsidRPr="002D5C94">
              <w:rPr>
                <w:rFonts w:asciiTheme="majorHAnsi" w:hAnsiTheme="majorHAnsi"/>
                <w:sz w:val="22"/>
                <w:szCs w:val="22"/>
              </w:rPr>
              <w:t>At first glance, what do you see?</w:t>
            </w:r>
          </w:p>
        </w:tc>
        <w:tc>
          <w:tcPr>
            <w:tcW w:w="3060" w:type="dxa"/>
          </w:tcPr>
          <w:p w:rsidR="00896F90" w:rsidRPr="002D5C94" w:rsidRDefault="00202718">
            <w:pPr>
              <w:jc w:val="center"/>
              <w:rPr>
                <w:rFonts w:asciiTheme="majorHAnsi" w:hAnsiTheme="majorHAnsi"/>
                <w:b/>
                <w:sz w:val="22"/>
                <w:szCs w:val="22"/>
              </w:rPr>
            </w:pPr>
            <w:r w:rsidRPr="002D5C94">
              <w:rPr>
                <w:rFonts w:asciiTheme="majorHAnsi" w:hAnsiTheme="majorHAnsi"/>
                <w:b/>
                <w:sz w:val="22"/>
                <w:szCs w:val="22"/>
              </w:rPr>
              <w:t>TEAM OBSERVATIONS</w:t>
            </w:r>
          </w:p>
          <w:p w:rsidR="00896F90" w:rsidRPr="002D5C94" w:rsidRDefault="00202718">
            <w:pPr>
              <w:jc w:val="center"/>
              <w:rPr>
                <w:rFonts w:asciiTheme="majorHAnsi" w:hAnsiTheme="majorHAnsi"/>
                <w:sz w:val="22"/>
                <w:szCs w:val="22"/>
              </w:rPr>
            </w:pPr>
            <w:r w:rsidRPr="002D5C94">
              <w:rPr>
                <w:rFonts w:asciiTheme="majorHAnsi" w:hAnsiTheme="majorHAnsi"/>
                <w:sz w:val="22"/>
                <w:szCs w:val="22"/>
              </w:rPr>
              <w:t xml:space="preserve">What do we agree are the most important observations? </w:t>
            </w:r>
          </w:p>
        </w:tc>
        <w:tc>
          <w:tcPr>
            <w:tcW w:w="2340" w:type="dxa"/>
          </w:tcPr>
          <w:p w:rsidR="00896F90" w:rsidRPr="002D5C94" w:rsidRDefault="00202718">
            <w:pPr>
              <w:jc w:val="center"/>
              <w:rPr>
                <w:rFonts w:asciiTheme="majorHAnsi" w:hAnsiTheme="majorHAnsi"/>
                <w:b/>
                <w:sz w:val="22"/>
                <w:szCs w:val="22"/>
              </w:rPr>
            </w:pPr>
            <w:r w:rsidRPr="002D5C94">
              <w:rPr>
                <w:rFonts w:asciiTheme="majorHAnsi" w:hAnsiTheme="majorHAnsi"/>
                <w:b/>
                <w:sz w:val="22"/>
                <w:szCs w:val="22"/>
              </w:rPr>
              <w:t>INFERENCES</w:t>
            </w:r>
          </w:p>
          <w:p w:rsidR="00896F90" w:rsidRPr="002D5C94" w:rsidRDefault="00202718">
            <w:pPr>
              <w:jc w:val="center"/>
              <w:rPr>
                <w:rFonts w:asciiTheme="majorHAnsi" w:hAnsiTheme="majorHAnsi"/>
                <w:sz w:val="22"/>
                <w:szCs w:val="22"/>
              </w:rPr>
            </w:pPr>
            <w:r w:rsidRPr="002D5C94">
              <w:rPr>
                <w:rFonts w:asciiTheme="majorHAnsi" w:hAnsiTheme="majorHAnsi"/>
                <w:sz w:val="22"/>
                <w:szCs w:val="22"/>
              </w:rPr>
              <w:t>What does this tell us?</w:t>
            </w:r>
          </w:p>
        </w:tc>
        <w:tc>
          <w:tcPr>
            <w:tcW w:w="1890" w:type="dxa"/>
          </w:tcPr>
          <w:p w:rsidR="00896F90" w:rsidRPr="002D5C94" w:rsidRDefault="00202718">
            <w:pPr>
              <w:jc w:val="center"/>
              <w:rPr>
                <w:rFonts w:asciiTheme="majorHAnsi" w:hAnsiTheme="majorHAnsi"/>
                <w:sz w:val="22"/>
                <w:szCs w:val="22"/>
              </w:rPr>
            </w:pPr>
            <w:r w:rsidRPr="002D5C94">
              <w:rPr>
                <w:rFonts w:asciiTheme="majorHAnsi" w:hAnsiTheme="majorHAnsi"/>
                <w:b/>
                <w:sz w:val="22"/>
                <w:szCs w:val="22"/>
              </w:rPr>
              <w:t xml:space="preserve">INFORMATION NEEDED </w:t>
            </w:r>
            <w:r w:rsidRPr="002D5C94">
              <w:rPr>
                <w:rFonts w:asciiTheme="majorHAnsi" w:hAnsiTheme="majorHAnsi"/>
                <w:b/>
                <w:sz w:val="22"/>
                <w:szCs w:val="22"/>
              </w:rPr>
              <w:br/>
            </w:r>
            <w:r w:rsidRPr="002D5C94">
              <w:rPr>
                <w:rFonts w:asciiTheme="majorHAnsi" w:hAnsiTheme="majorHAnsi"/>
                <w:sz w:val="22"/>
                <w:szCs w:val="22"/>
              </w:rPr>
              <w:t>What else do we need to know</w:t>
            </w:r>
            <w:r w:rsidRPr="002D5C94">
              <w:rPr>
                <w:rFonts w:asciiTheme="majorHAnsi" w:hAnsiTheme="majorHAnsi"/>
                <w:b/>
                <w:sz w:val="22"/>
                <w:szCs w:val="22"/>
              </w:rPr>
              <w:t>?</w:t>
            </w:r>
          </w:p>
        </w:tc>
      </w:tr>
      <w:tr w:rsidR="00896F90" w:rsidTr="004200E1">
        <w:trPr>
          <w:trHeight w:val="280"/>
        </w:trPr>
        <w:tc>
          <w:tcPr>
            <w:tcW w:w="9355" w:type="dxa"/>
            <w:gridSpan w:val="4"/>
            <w:shd w:val="clear" w:color="auto" w:fill="DEEBF6"/>
          </w:tcPr>
          <w:p w:rsidR="00896F90" w:rsidRPr="002D5C94" w:rsidRDefault="00202718">
            <w:pPr>
              <w:rPr>
                <w:rFonts w:asciiTheme="majorHAnsi" w:hAnsiTheme="majorHAnsi"/>
                <w:sz w:val="22"/>
                <w:szCs w:val="22"/>
              </w:rPr>
            </w:pPr>
            <w:r w:rsidRPr="002D5C94">
              <w:rPr>
                <w:rFonts w:asciiTheme="majorHAnsi" w:hAnsiTheme="majorHAnsi"/>
                <w:sz w:val="22"/>
                <w:szCs w:val="22"/>
              </w:rPr>
              <w:t>What are your teacher and leader race/ethnicity percentages overall?</w:t>
            </w:r>
          </w:p>
        </w:tc>
      </w:tr>
      <w:tr w:rsidR="00896F90" w:rsidTr="00994699">
        <w:trPr>
          <w:trHeight w:val="1546"/>
        </w:trPr>
        <w:tc>
          <w:tcPr>
            <w:tcW w:w="2065" w:type="dxa"/>
          </w:tcPr>
          <w:p w:rsidR="00896F90" w:rsidRPr="002D5C94" w:rsidRDefault="00896F90" w:rsidP="002D5C94">
            <w:pPr>
              <w:jc w:val="center"/>
              <w:rPr>
                <w:rFonts w:asciiTheme="majorHAnsi" w:hAnsiTheme="majorHAnsi"/>
                <w:b/>
                <w:sz w:val="22"/>
                <w:szCs w:val="22"/>
              </w:rPr>
            </w:pPr>
          </w:p>
        </w:tc>
        <w:tc>
          <w:tcPr>
            <w:tcW w:w="3060" w:type="dxa"/>
          </w:tcPr>
          <w:p w:rsidR="00896F90" w:rsidRPr="002D5C94" w:rsidRDefault="00896F90">
            <w:pPr>
              <w:jc w:val="center"/>
              <w:rPr>
                <w:rFonts w:asciiTheme="majorHAnsi" w:hAnsiTheme="majorHAnsi"/>
                <w:b/>
                <w:sz w:val="22"/>
                <w:szCs w:val="22"/>
              </w:rPr>
            </w:pPr>
          </w:p>
        </w:tc>
        <w:tc>
          <w:tcPr>
            <w:tcW w:w="2340" w:type="dxa"/>
          </w:tcPr>
          <w:p w:rsidR="00896F90" w:rsidRPr="002D5C94" w:rsidRDefault="00896F90">
            <w:pPr>
              <w:jc w:val="center"/>
              <w:rPr>
                <w:rFonts w:asciiTheme="majorHAnsi" w:hAnsiTheme="majorHAnsi"/>
                <w:b/>
                <w:sz w:val="22"/>
                <w:szCs w:val="22"/>
              </w:rPr>
            </w:pPr>
          </w:p>
        </w:tc>
        <w:tc>
          <w:tcPr>
            <w:tcW w:w="1890" w:type="dxa"/>
          </w:tcPr>
          <w:p w:rsidR="00896F90" w:rsidRPr="004200E1" w:rsidRDefault="00896F90">
            <w:pPr>
              <w:rPr>
                <w:rFonts w:asciiTheme="majorHAnsi" w:hAnsiTheme="majorHAnsi"/>
                <w:sz w:val="22"/>
                <w:szCs w:val="22"/>
              </w:rPr>
            </w:pPr>
          </w:p>
        </w:tc>
      </w:tr>
      <w:tr w:rsidR="00896F90" w:rsidTr="004200E1">
        <w:tc>
          <w:tcPr>
            <w:tcW w:w="9355" w:type="dxa"/>
            <w:gridSpan w:val="4"/>
            <w:shd w:val="clear" w:color="auto" w:fill="DEEBF6"/>
          </w:tcPr>
          <w:p w:rsidR="00896F90" w:rsidRPr="002D5C94" w:rsidRDefault="00202718">
            <w:pPr>
              <w:rPr>
                <w:rFonts w:asciiTheme="majorHAnsi" w:hAnsiTheme="majorHAnsi"/>
                <w:sz w:val="22"/>
                <w:szCs w:val="22"/>
              </w:rPr>
            </w:pPr>
            <w:r w:rsidRPr="002D5C94">
              <w:rPr>
                <w:rFonts w:asciiTheme="majorHAnsi" w:hAnsiTheme="majorHAnsi"/>
                <w:sz w:val="22"/>
                <w:szCs w:val="22"/>
              </w:rPr>
              <w:t>What are your teacher and leader race/ethnicity percentages by school?</w:t>
            </w:r>
          </w:p>
        </w:tc>
      </w:tr>
      <w:tr w:rsidR="00896F90" w:rsidTr="00994699">
        <w:trPr>
          <w:trHeight w:val="1744"/>
        </w:trPr>
        <w:tc>
          <w:tcPr>
            <w:tcW w:w="2065" w:type="dxa"/>
          </w:tcPr>
          <w:p w:rsidR="00896F90" w:rsidRPr="002D5C94" w:rsidRDefault="00896F90">
            <w:pPr>
              <w:rPr>
                <w:rFonts w:asciiTheme="majorHAnsi" w:hAnsiTheme="majorHAnsi"/>
                <w:sz w:val="22"/>
                <w:szCs w:val="22"/>
              </w:rPr>
            </w:pPr>
          </w:p>
        </w:tc>
        <w:tc>
          <w:tcPr>
            <w:tcW w:w="3060" w:type="dxa"/>
          </w:tcPr>
          <w:p w:rsidR="00896F90" w:rsidRPr="002D5C94" w:rsidRDefault="00896F90">
            <w:pPr>
              <w:rPr>
                <w:rFonts w:asciiTheme="majorHAnsi" w:hAnsiTheme="majorHAnsi"/>
                <w:sz w:val="22"/>
                <w:szCs w:val="22"/>
              </w:rPr>
            </w:pPr>
          </w:p>
        </w:tc>
        <w:tc>
          <w:tcPr>
            <w:tcW w:w="2340" w:type="dxa"/>
          </w:tcPr>
          <w:p w:rsidR="00896F90" w:rsidRPr="002D5C94" w:rsidRDefault="00896F90">
            <w:pPr>
              <w:rPr>
                <w:rFonts w:asciiTheme="majorHAnsi" w:hAnsiTheme="majorHAnsi"/>
                <w:sz w:val="22"/>
                <w:szCs w:val="22"/>
              </w:rPr>
            </w:pPr>
          </w:p>
        </w:tc>
        <w:tc>
          <w:tcPr>
            <w:tcW w:w="1890" w:type="dxa"/>
          </w:tcPr>
          <w:p w:rsidR="00896F90" w:rsidRPr="002D5C94" w:rsidRDefault="00896F90">
            <w:pPr>
              <w:rPr>
                <w:rFonts w:asciiTheme="majorHAnsi" w:hAnsiTheme="majorHAnsi"/>
                <w:sz w:val="22"/>
                <w:szCs w:val="22"/>
              </w:rPr>
            </w:pPr>
          </w:p>
        </w:tc>
      </w:tr>
      <w:tr w:rsidR="00896F90" w:rsidTr="004200E1">
        <w:tc>
          <w:tcPr>
            <w:tcW w:w="9355" w:type="dxa"/>
            <w:gridSpan w:val="4"/>
            <w:shd w:val="clear" w:color="auto" w:fill="DEEBF6"/>
          </w:tcPr>
          <w:p w:rsidR="00896F90" w:rsidRPr="00400EA2" w:rsidRDefault="00202718">
            <w:pPr>
              <w:rPr>
                <w:rFonts w:asciiTheme="majorHAnsi" w:hAnsiTheme="majorHAnsi"/>
                <w:sz w:val="22"/>
                <w:szCs w:val="22"/>
              </w:rPr>
            </w:pPr>
            <w:r w:rsidRPr="00400EA2">
              <w:rPr>
                <w:rFonts w:asciiTheme="majorHAnsi" w:hAnsiTheme="majorHAnsi"/>
              </w:rPr>
              <w:t>How do your race/ethnicity percentages for teachers compare to other positions (e.g., administration, paraprofessionals, etc.)?</w:t>
            </w:r>
          </w:p>
        </w:tc>
      </w:tr>
      <w:tr w:rsidR="00896F90" w:rsidTr="00994699">
        <w:trPr>
          <w:trHeight w:val="1987"/>
        </w:trPr>
        <w:tc>
          <w:tcPr>
            <w:tcW w:w="2065" w:type="dxa"/>
          </w:tcPr>
          <w:p w:rsidR="00896F90" w:rsidRDefault="00896F90"/>
        </w:tc>
        <w:tc>
          <w:tcPr>
            <w:tcW w:w="3060" w:type="dxa"/>
          </w:tcPr>
          <w:p w:rsidR="00896F90" w:rsidRDefault="00896F90"/>
        </w:tc>
        <w:tc>
          <w:tcPr>
            <w:tcW w:w="2340" w:type="dxa"/>
          </w:tcPr>
          <w:p w:rsidR="00896F90" w:rsidRDefault="00896F90"/>
        </w:tc>
        <w:tc>
          <w:tcPr>
            <w:tcW w:w="1890" w:type="dxa"/>
          </w:tcPr>
          <w:p w:rsidR="00896F90" w:rsidRDefault="00896F90"/>
        </w:tc>
      </w:tr>
    </w:tbl>
    <w:p w:rsidR="002D5C94" w:rsidRDefault="002D5C94">
      <w:pPr>
        <w:rPr>
          <w:sz w:val="24"/>
          <w:szCs w:val="24"/>
        </w:rPr>
      </w:pPr>
    </w:p>
    <w:p w:rsidR="002D5C94" w:rsidRDefault="002D5C94">
      <w:pPr>
        <w:rPr>
          <w:sz w:val="24"/>
          <w:szCs w:val="24"/>
        </w:rPr>
      </w:pPr>
      <w:r>
        <w:rPr>
          <w:sz w:val="24"/>
          <w:szCs w:val="24"/>
        </w:rPr>
        <w:br w:type="page"/>
      </w:r>
    </w:p>
    <w:tbl>
      <w:tblPr>
        <w:tblStyle w:val="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060"/>
        <w:gridCol w:w="2340"/>
        <w:gridCol w:w="1890"/>
      </w:tblGrid>
      <w:tr w:rsidR="00896F90" w:rsidTr="004200E1">
        <w:trPr>
          <w:trHeight w:val="340"/>
        </w:trPr>
        <w:tc>
          <w:tcPr>
            <w:tcW w:w="9355" w:type="dxa"/>
            <w:gridSpan w:val="4"/>
            <w:tcBorders>
              <w:bottom w:val="single" w:sz="4" w:space="0" w:color="000000"/>
            </w:tcBorders>
            <w:shd w:val="clear" w:color="auto" w:fill="0070C0"/>
          </w:tcPr>
          <w:p w:rsidR="00896F90" w:rsidRDefault="00202718">
            <w:pPr>
              <w:numPr>
                <w:ilvl w:val="0"/>
                <w:numId w:val="1"/>
              </w:numPr>
              <w:pBdr>
                <w:top w:val="nil"/>
                <w:left w:val="nil"/>
                <w:bottom w:val="nil"/>
                <w:right w:val="nil"/>
                <w:between w:val="nil"/>
              </w:pBdr>
              <w:jc w:val="center"/>
              <w:rPr>
                <w:b/>
                <w:sz w:val="31"/>
                <w:szCs w:val="31"/>
              </w:rPr>
            </w:pPr>
            <w:r>
              <w:rPr>
                <w:b/>
                <w:color w:val="FFFFFF"/>
                <w:sz w:val="31"/>
                <w:szCs w:val="31"/>
              </w:rPr>
              <w:lastRenderedPageBreak/>
              <w:t>DISTRICT HIRING PIPELINE</w:t>
            </w:r>
          </w:p>
        </w:tc>
      </w:tr>
      <w:tr w:rsidR="00896F90" w:rsidTr="00994699">
        <w:tc>
          <w:tcPr>
            <w:tcW w:w="2065" w:type="dxa"/>
          </w:tcPr>
          <w:p w:rsidR="00896F90" w:rsidRPr="00994699" w:rsidRDefault="00202718">
            <w:pPr>
              <w:jc w:val="center"/>
              <w:rPr>
                <w:rFonts w:asciiTheme="majorHAnsi" w:hAnsiTheme="majorHAnsi"/>
                <w:b/>
                <w:sz w:val="22"/>
                <w:szCs w:val="22"/>
              </w:rPr>
            </w:pPr>
            <w:r w:rsidRPr="00994699">
              <w:rPr>
                <w:rFonts w:asciiTheme="majorHAnsi" w:hAnsiTheme="majorHAnsi"/>
                <w:b/>
                <w:sz w:val="22"/>
                <w:szCs w:val="22"/>
              </w:rPr>
              <w:t>INDIVIDUAL OBSERVATIONS</w:t>
            </w:r>
          </w:p>
          <w:p w:rsidR="00896F90" w:rsidRPr="00994699" w:rsidRDefault="00202718">
            <w:pPr>
              <w:jc w:val="center"/>
              <w:rPr>
                <w:rFonts w:asciiTheme="majorHAnsi" w:hAnsiTheme="majorHAnsi"/>
                <w:sz w:val="22"/>
                <w:szCs w:val="22"/>
              </w:rPr>
            </w:pPr>
            <w:r w:rsidRPr="00994699">
              <w:rPr>
                <w:rFonts w:asciiTheme="majorHAnsi" w:hAnsiTheme="majorHAnsi"/>
                <w:sz w:val="22"/>
                <w:szCs w:val="22"/>
              </w:rPr>
              <w:t>At first glance, what do you see?</w:t>
            </w:r>
          </w:p>
        </w:tc>
        <w:tc>
          <w:tcPr>
            <w:tcW w:w="3060" w:type="dxa"/>
          </w:tcPr>
          <w:p w:rsidR="00896F90" w:rsidRPr="00994699" w:rsidRDefault="00202718">
            <w:pPr>
              <w:jc w:val="center"/>
              <w:rPr>
                <w:rFonts w:asciiTheme="majorHAnsi" w:hAnsiTheme="majorHAnsi"/>
                <w:b/>
                <w:sz w:val="22"/>
                <w:szCs w:val="22"/>
              </w:rPr>
            </w:pPr>
            <w:r w:rsidRPr="00994699">
              <w:rPr>
                <w:rFonts w:asciiTheme="majorHAnsi" w:hAnsiTheme="majorHAnsi"/>
                <w:b/>
                <w:sz w:val="22"/>
                <w:szCs w:val="22"/>
              </w:rPr>
              <w:t>TEAM OBSERVATIONS</w:t>
            </w:r>
          </w:p>
          <w:p w:rsidR="00896F90" w:rsidRPr="00994699" w:rsidRDefault="00202718">
            <w:pPr>
              <w:jc w:val="center"/>
              <w:rPr>
                <w:rFonts w:asciiTheme="majorHAnsi" w:hAnsiTheme="majorHAnsi"/>
                <w:sz w:val="22"/>
                <w:szCs w:val="22"/>
              </w:rPr>
            </w:pPr>
            <w:r w:rsidRPr="00994699">
              <w:rPr>
                <w:rFonts w:asciiTheme="majorHAnsi" w:hAnsiTheme="majorHAnsi"/>
                <w:sz w:val="22"/>
                <w:szCs w:val="22"/>
              </w:rPr>
              <w:t xml:space="preserve">What do we agree are the most important observations </w:t>
            </w:r>
          </w:p>
        </w:tc>
        <w:tc>
          <w:tcPr>
            <w:tcW w:w="2340" w:type="dxa"/>
          </w:tcPr>
          <w:p w:rsidR="00896F90" w:rsidRPr="00994699" w:rsidRDefault="00202718">
            <w:pPr>
              <w:jc w:val="center"/>
              <w:rPr>
                <w:rFonts w:asciiTheme="majorHAnsi" w:hAnsiTheme="majorHAnsi"/>
                <w:sz w:val="22"/>
                <w:szCs w:val="22"/>
              </w:rPr>
            </w:pPr>
            <w:r w:rsidRPr="00994699">
              <w:rPr>
                <w:rFonts w:asciiTheme="majorHAnsi" w:hAnsiTheme="majorHAnsi"/>
                <w:b/>
                <w:sz w:val="22"/>
                <w:szCs w:val="22"/>
              </w:rPr>
              <w:t>INFERENCES</w:t>
            </w:r>
            <w:r w:rsidRPr="00994699">
              <w:rPr>
                <w:rFonts w:asciiTheme="majorHAnsi" w:hAnsiTheme="majorHAnsi"/>
                <w:b/>
                <w:sz w:val="22"/>
                <w:szCs w:val="22"/>
              </w:rPr>
              <w:br/>
            </w:r>
            <w:r w:rsidRPr="00994699">
              <w:rPr>
                <w:rFonts w:asciiTheme="majorHAnsi" w:hAnsiTheme="majorHAnsi"/>
                <w:sz w:val="22"/>
                <w:szCs w:val="22"/>
              </w:rPr>
              <w:t>What does this tell us?</w:t>
            </w:r>
          </w:p>
        </w:tc>
        <w:tc>
          <w:tcPr>
            <w:tcW w:w="1890" w:type="dxa"/>
            <w:tcBorders>
              <w:right w:val="single" w:sz="4" w:space="0" w:color="000000"/>
            </w:tcBorders>
          </w:tcPr>
          <w:p w:rsidR="00896F90" w:rsidRPr="00994699" w:rsidRDefault="00202718" w:rsidP="002D5C94">
            <w:pPr>
              <w:jc w:val="center"/>
              <w:rPr>
                <w:rFonts w:asciiTheme="majorHAnsi" w:hAnsiTheme="majorHAnsi"/>
                <w:sz w:val="22"/>
                <w:szCs w:val="22"/>
              </w:rPr>
            </w:pPr>
            <w:r w:rsidRPr="00994699">
              <w:rPr>
                <w:rFonts w:asciiTheme="majorHAnsi" w:hAnsiTheme="majorHAnsi"/>
                <w:b/>
                <w:sz w:val="22"/>
                <w:szCs w:val="22"/>
              </w:rPr>
              <w:t>INFORMATION NEEDED</w:t>
            </w:r>
          </w:p>
        </w:tc>
      </w:tr>
      <w:tr w:rsidR="00896F90" w:rsidTr="004200E1">
        <w:tc>
          <w:tcPr>
            <w:tcW w:w="9355" w:type="dxa"/>
            <w:gridSpan w:val="4"/>
            <w:tcBorders>
              <w:bottom w:val="single" w:sz="4" w:space="0" w:color="000000"/>
            </w:tcBorders>
            <w:shd w:val="clear" w:color="auto" w:fill="DEEBF6"/>
          </w:tcPr>
          <w:p w:rsidR="00896F90" w:rsidRPr="004200E1" w:rsidRDefault="00202718">
            <w:pPr>
              <w:rPr>
                <w:rFonts w:asciiTheme="majorHAnsi" w:hAnsiTheme="majorHAnsi"/>
                <w:sz w:val="22"/>
                <w:szCs w:val="22"/>
              </w:rPr>
            </w:pPr>
            <w:r w:rsidRPr="004200E1">
              <w:rPr>
                <w:rFonts w:asciiTheme="majorHAnsi" w:hAnsiTheme="majorHAnsi"/>
                <w:sz w:val="22"/>
                <w:szCs w:val="22"/>
              </w:rPr>
              <w:t xml:space="preserve">What is transpiring from initial applicant pool to selection? </w:t>
            </w:r>
          </w:p>
        </w:tc>
      </w:tr>
      <w:tr w:rsidR="00896F90" w:rsidTr="00994699">
        <w:trPr>
          <w:trHeight w:val="1870"/>
        </w:trPr>
        <w:tc>
          <w:tcPr>
            <w:tcW w:w="2065" w:type="dxa"/>
          </w:tcPr>
          <w:p w:rsidR="00896F90" w:rsidRPr="004200E1" w:rsidRDefault="00896F90" w:rsidP="004200E1">
            <w:pPr>
              <w:rPr>
                <w:rFonts w:asciiTheme="majorHAnsi" w:hAnsiTheme="majorHAnsi"/>
                <w:sz w:val="22"/>
                <w:szCs w:val="22"/>
              </w:rPr>
            </w:pPr>
          </w:p>
        </w:tc>
        <w:tc>
          <w:tcPr>
            <w:tcW w:w="3060" w:type="dxa"/>
          </w:tcPr>
          <w:p w:rsidR="00896F90" w:rsidRPr="004200E1" w:rsidRDefault="00896F90">
            <w:pPr>
              <w:rPr>
                <w:rFonts w:asciiTheme="majorHAnsi" w:hAnsiTheme="majorHAnsi"/>
                <w:sz w:val="22"/>
                <w:szCs w:val="22"/>
              </w:rPr>
            </w:pPr>
          </w:p>
        </w:tc>
        <w:tc>
          <w:tcPr>
            <w:tcW w:w="2340" w:type="dxa"/>
          </w:tcPr>
          <w:p w:rsidR="00896F90" w:rsidRDefault="00896F90"/>
        </w:tc>
        <w:tc>
          <w:tcPr>
            <w:tcW w:w="1890" w:type="dxa"/>
            <w:tcBorders>
              <w:right w:val="single" w:sz="4" w:space="0" w:color="000000"/>
            </w:tcBorders>
          </w:tcPr>
          <w:p w:rsidR="00896F90" w:rsidRDefault="00896F90"/>
        </w:tc>
      </w:tr>
      <w:tr w:rsidR="00896F90" w:rsidTr="004200E1">
        <w:tc>
          <w:tcPr>
            <w:tcW w:w="9355" w:type="dxa"/>
            <w:gridSpan w:val="4"/>
            <w:shd w:val="clear" w:color="auto" w:fill="DEEBF6"/>
          </w:tcPr>
          <w:p w:rsidR="00896F90" w:rsidRPr="004200E1" w:rsidRDefault="00202718">
            <w:pPr>
              <w:rPr>
                <w:rFonts w:asciiTheme="majorHAnsi" w:hAnsiTheme="majorHAnsi"/>
                <w:sz w:val="22"/>
                <w:szCs w:val="22"/>
              </w:rPr>
            </w:pPr>
            <w:r w:rsidRPr="004200E1">
              <w:rPr>
                <w:rFonts w:asciiTheme="majorHAnsi" w:hAnsiTheme="majorHAnsi"/>
                <w:sz w:val="22"/>
                <w:szCs w:val="22"/>
              </w:rPr>
              <w:t xml:space="preserve">Who is making it through to selection? </w:t>
            </w:r>
          </w:p>
        </w:tc>
      </w:tr>
      <w:tr w:rsidR="00896F90" w:rsidTr="00994699">
        <w:trPr>
          <w:trHeight w:val="1654"/>
        </w:trPr>
        <w:tc>
          <w:tcPr>
            <w:tcW w:w="2065" w:type="dxa"/>
          </w:tcPr>
          <w:p w:rsidR="00896F90" w:rsidRPr="004200E1" w:rsidRDefault="00896F90" w:rsidP="004200E1">
            <w:pPr>
              <w:rPr>
                <w:rFonts w:asciiTheme="majorHAnsi" w:hAnsiTheme="majorHAnsi"/>
                <w:sz w:val="22"/>
                <w:szCs w:val="22"/>
              </w:rPr>
            </w:pPr>
          </w:p>
        </w:tc>
        <w:tc>
          <w:tcPr>
            <w:tcW w:w="3060" w:type="dxa"/>
          </w:tcPr>
          <w:p w:rsidR="00896F90" w:rsidRPr="004200E1" w:rsidRDefault="00896F90">
            <w:pPr>
              <w:rPr>
                <w:rFonts w:asciiTheme="majorHAnsi" w:hAnsiTheme="majorHAnsi"/>
                <w:sz w:val="22"/>
                <w:szCs w:val="22"/>
              </w:rPr>
            </w:pPr>
          </w:p>
        </w:tc>
        <w:tc>
          <w:tcPr>
            <w:tcW w:w="2340" w:type="dxa"/>
          </w:tcPr>
          <w:p w:rsidR="00896F90" w:rsidRDefault="00896F90"/>
        </w:tc>
        <w:tc>
          <w:tcPr>
            <w:tcW w:w="1890" w:type="dxa"/>
          </w:tcPr>
          <w:p w:rsidR="00896F90" w:rsidRDefault="00896F90"/>
        </w:tc>
      </w:tr>
      <w:tr w:rsidR="00896F90" w:rsidTr="004200E1">
        <w:trPr>
          <w:trHeight w:val="320"/>
        </w:trPr>
        <w:tc>
          <w:tcPr>
            <w:tcW w:w="9355" w:type="dxa"/>
            <w:gridSpan w:val="4"/>
            <w:tcBorders>
              <w:bottom w:val="single" w:sz="4" w:space="0" w:color="000000"/>
            </w:tcBorders>
            <w:shd w:val="clear" w:color="auto" w:fill="DEEBF6"/>
          </w:tcPr>
          <w:p w:rsidR="00896F90" w:rsidRPr="004200E1" w:rsidRDefault="00202718">
            <w:pPr>
              <w:rPr>
                <w:rFonts w:asciiTheme="majorHAnsi" w:hAnsiTheme="majorHAnsi"/>
                <w:sz w:val="22"/>
                <w:szCs w:val="22"/>
              </w:rPr>
            </w:pPr>
            <w:r w:rsidRPr="004200E1">
              <w:rPr>
                <w:rFonts w:asciiTheme="majorHAnsi" w:hAnsiTheme="majorHAnsi"/>
                <w:sz w:val="22"/>
                <w:szCs w:val="22"/>
              </w:rPr>
              <w:t xml:space="preserve">What about the timeline and processes used?  </w:t>
            </w:r>
          </w:p>
        </w:tc>
      </w:tr>
      <w:tr w:rsidR="00896F90" w:rsidTr="00994699">
        <w:trPr>
          <w:trHeight w:val="2059"/>
        </w:trPr>
        <w:tc>
          <w:tcPr>
            <w:tcW w:w="2065" w:type="dxa"/>
          </w:tcPr>
          <w:p w:rsidR="00896F90" w:rsidRPr="004200E1" w:rsidRDefault="00896F90" w:rsidP="004200E1">
            <w:pPr>
              <w:rPr>
                <w:rFonts w:asciiTheme="majorHAnsi" w:hAnsiTheme="majorHAnsi"/>
                <w:sz w:val="22"/>
                <w:szCs w:val="22"/>
              </w:rPr>
            </w:pPr>
          </w:p>
        </w:tc>
        <w:tc>
          <w:tcPr>
            <w:tcW w:w="3060" w:type="dxa"/>
          </w:tcPr>
          <w:p w:rsidR="00896F90" w:rsidRPr="004200E1" w:rsidRDefault="00896F90">
            <w:pPr>
              <w:rPr>
                <w:rFonts w:asciiTheme="majorHAnsi" w:hAnsiTheme="majorHAnsi"/>
                <w:sz w:val="22"/>
                <w:szCs w:val="22"/>
              </w:rPr>
            </w:pPr>
          </w:p>
        </w:tc>
        <w:tc>
          <w:tcPr>
            <w:tcW w:w="2340" w:type="dxa"/>
          </w:tcPr>
          <w:p w:rsidR="00896F90" w:rsidRDefault="00896F90"/>
        </w:tc>
        <w:tc>
          <w:tcPr>
            <w:tcW w:w="1890" w:type="dxa"/>
            <w:tcBorders>
              <w:right w:val="single" w:sz="4" w:space="0" w:color="000000"/>
            </w:tcBorders>
          </w:tcPr>
          <w:p w:rsidR="00896F90" w:rsidRDefault="00896F90"/>
        </w:tc>
      </w:tr>
    </w:tbl>
    <w:p w:rsidR="004200E1" w:rsidRDefault="004200E1">
      <w:pPr>
        <w:rPr>
          <w:b/>
          <w:sz w:val="28"/>
          <w:szCs w:val="28"/>
        </w:rPr>
      </w:pPr>
    </w:p>
    <w:p w:rsidR="00BF66D9" w:rsidRDefault="00BF66D9">
      <w:pPr>
        <w:rPr>
          <w:b/>
          <w:sz w:val="24"/>
          <w:szCs w:val="24"/>
        </w:rPr>
        <w:sectPr w:rsidR="00BF66D9" w:rsidSect="00E63FC1">
          <w:type w:val="continuous"/>
          <w:pgSz w:w="12240" w:h="15840"/>
          <w:pgMar w:top="1440" w:right="1440" w:bottom="1440" w:left="1440" w:header="720" w:footer="720" w:gutter="0"/>
          <w:pgNumType w:start="1"/>
          <w:cols w:space="720"/>
          <w:docGrid w:linePitch="299"/>
        </w:sectPr>
      </w:pPr>
    </w:p>
    <w:p w:rsidR="00896F90" w:rsidRPr="00994699" w:rsidRDefault="0087542B">
      <w:pPr>
        <w:rPr>
          <w:b/>
          <w:sz w:val="24"/>
          <w:szCs w:val="24"/>
        </w:rPr>
      </w:pPr>
      <w:r w:rsidRPr="00994699">
        <w:rPr>
          <w:b/>
          <w:sz w:val="24"/>
          <w:szCs w:val="24"/>
        </w:rPr>
        <w:lastRenderedPageBreak/>
        <w:t xml:space="preserve">APPENDIX V: </w:t>
      </w:r>
      <w:r w:rsidR="00202718" w:rsidRPr="00994699">
        <w:rPr>
          <w:b/>
          <w:sz w:val="24"/>
          <w:szCs w:val="24"/>
        </w:rPr>
        <w:t>Recruitment, Hiring, and Selection Self-Assessment</w:t>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9"/>
        <w:gridCol w:w="874"/>
        <w:gridCol w:w="1030"/>
        <w:gridCol w:w="1168"/>
        <w:gridCol w:w="1524"/>
        <w:gridCol w:w="3465"/>
      </w:tblGrid>
      <w:tr w:rsidR="00896F90" w:rsidRPr="0087542B" w:rsidTr="000F1C2F">
        <w:trPr>
          <w:trHeight w:val="1148"/>
        </w:trPr>
        <w:tc>
          <w:tcPr>
            <w:tcW w:w="6731" w:type="dxa"/>
            <w:gridSpan w:val="2"/>
            <w:tcBorders>
              <w:top w:val="single" w:sz="6" w:space="0" w:color="000000"/>
              <w:left w:val="single" w:sz="6" w:space="0" w:color="000000"/>
              <w:bottom w:val="single" w:sz="6" w:space="0" w:color="000000"/>
              <w:right w:val="single" w:sz="6" w:space="0" w:color="000000"/>
            </w:tcBorders>
            <w:shd w:val="clear" w:color="auto" w:fill="575D16"/>
            <w:tcMar>
              <w:top w:w="0" w:type="dxa"/>
              <w:left w:w="45" w:type="dxa"/>
              <w:bottom w:w="0" w:type="dxa"/>
              <w:right w:w="45" w:type="dxa"/>
            </w:tcMar>
            <w:vAlign w:val="center"/>
          </w:tcPr>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Recruitment, Hiring and Selection Self-Assessment to Increase the Racial, Ethnic, and Linguistic Diversity of the Educator Workforce</w:t>
            </w:r>
          </w:p>
        </w:tc>
        <w:tc>
          <w:tcPr>
            <w:tcW w:w="961"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rsidR="00896F90" w:rsidRPr="0087542B" w:rsidRDefault="00896F90">
            <w:pPr>
              <w:rPr>
                <w:rFonts w:asciiTheme="majorHAnsi" w:eastAsia="Century Gothic" w:hAnsiTheme="majorHAnsi" w:cs="Century Gothic"/>
                <w:color w:val="FFFFFF"/>
                <w:sz w:val="22"/>
                <w:szCs w:val="22"/>
              </w:rPr>
            </w:pPr>
          </w:p>
        </w:tc>
        <w:tc>
          <w:tcPr>
            <w:tcW w:w="1090"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22"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33" w:type="dxa"/>
            <w:tcBorders>
              <w:top w:val="single" w:sz="6" w:space="0" w:color="000000"/>
              <w:bottom w:val="single" w:sz="6" w:space="0" w:color="000000"/>
              <w:right w:val="single" w:sz="6" w:space="0" w:color="000000"/>
            </w:tcBorders>
            <w:shd w:val="clear" w:color="auto" w:fill="1D2C65"/>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r>
      <w:tr w:rsidR="00896F90" w:rsidRPr="0087542B" w:rsidTr="000F1C2F">
        <w:trPr>
          <w:trHeight w:val="516"/>
        </w:trPr>
        <w:tc>
          <w:tcPr>
            <w:tcW w:w="5915" w:type="dxa"/>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DRAFT</w:t>
            </w:r>
          </w:p>
        </w:tc>
        <w:tc>
          <w:tcPr>
            <w:tcW w:w="816"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Not at all</w:t>
            </w:r>
          </w:p>
        </w:tc>
        <w:tc>
          <w:tcPr>
            <w:tcW w:w="961"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Very little</w:t>
            </w:r>
          </w:p>
        </w:tc>
        <w:tc>
          <w:tcPr>
            <w:tcW w:w="1090"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994699"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Some</w:t>
            </w:r>
            <w:r w:rsidR="00994699" w:rsidRPr="000F1C2F">
              <w:rPr>
                <w:rFonts w:asciiTheme="majorHAnsi" w:eastAsia="Century Gothic" w:hAnsiTheme="majorHAnsi" w:cs="Century Gothic"/>
                <w:sz w:val="22"/>
                <w:szCs w:val="22"/>
              </w:rPr>
              <w:t>-</w:t>
            </w:r>
          </w:p>
          <w:p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what</w:t>
            </w:r>
          </w:p>
        </w:tc>
        <w:tc>
          <w:tcPr>
            <w:tcW w:w="1422"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 xml:space="preserve">To a great extent </w:t>
            </w:r>
          </w:p>
        </w:tc>
        <w:tc>
          <w:tcPr>
            <w:tcW w:w="3233"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eastAsia="Century Gothic" w:hAnsiTheme="majorHAnsi" w:cs="Century Gothic"/>
                <w:sz w:val="22"/>
                <w:szCs w:val="22"/>
              </w:rPr>
            </w:pPr>
            <w:r w:rsidRPr="000F1C2F">
              <w:rPr>
                <w:rFonts w:asciiTheme="majorHAnsi" w:eastAsia="Century Gothic" w:hAnsiTheme="majorHAnsi" w:cs="Century Gothic"/>
                <w:sz w:val="22"/>
                <w:szCs w:val="22"/>
              </w:rPr>
              <w:t xml:space="preserve">Evidence </w:t>
            </w:r>
          </w:p>
        </w:tc>
      </w:tr>
      <w:tr w:rsidR="00896F90" w:rsidRPr="0087542B" w:rsidTr="000F1C2F">
        <w:trPr>
          <w:trHeight w:val="612"/>
        </w:trPr>
        <w:tc>
          <w:tcPr>
            <w:tcW w:w="5915" w:type="dxa"/>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896F90">
            <w:pPr>
              <w:rPr>
                <w:rFonts w:asciiTheme="majorHAnsi" w:hAnsiTheme="majorHAnsi"/>
                <w:b/>
                <w:sz w:val="22"/>
                <w:szCs w:val="22"/>
              </w:rPr>
            </w:pPr>
          </w:p>
        </w:tc>
        <w:tc>
          <w:tcPr>
            <w:tcW w:w="816"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hAnsiTheme="majorHAnsi"/>
                <w:sz w:val="22"/>
                <w:szCs w:val="22"/>
              </w:rPr>
            </w:pPr>
            <w:r w:rsidRPr="000F1C2F">
              <w:rPr>
                <w:rFonts w:asciiTheme="majorHAnsi" w:hAnsiTheme="majorHAnsi"/>
                <w:sz w:val="22"/>
                <w:szCs w:val="22"/>
              </w:rPr>
              <w:t>1</w:t>
            </w:r>
          </w:p>
        </w:tc>
        <w:tc>
          <w:tcPr>
            <w:tcW w:w="961"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hAnsiTheme="majorHAnsi"/>
                <w:sz w:val="22"/>
                <w:szCs w:val="22"/>
              </w:rPr>
            </w:pPr>
            <w:r w:rsidRPr="000F1C2F">
              <w:rPr>
                <w:rFonts w:asciiTheme="majorHAnsi" w:hAnsiTheme="majorHAnsi"/>
                <w:sz w:val="22"/>
                <w:szCs w:val="22"/>
              </w:rPr>
              <w:t>2</w:t>
            </w:r>
          </w:p>
        </w:tc>
        <w:tc>
          <w:tcPr>
            <w:tcW w:w="1090"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hAnsiTheme="majorHAnsi"/>
                <w:sz w:val="22"/>
                <w:szCs w:val="22"/>
              </w:rPr>
            </w:pPr>
            <w:r w:rsidRPr="000F1C2F">
              <w:rPr>
                <w:rFonts w:asciiTheme="majorHAnsi" w:hAnsiTheme="majorHAnsi"/>
                <w:sz w:val="22"/>
                <w:szCs w:val="22"/>
              </w:rPr>
              <w:t>3</w:t>
            </w:r>
          </w:p>
        </w:tc>
        <w:tc>
          <w:tcPr>
            <w:tcW w:w="1422"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202718">
            <w:pPr>
              <w:jc w:val="center"/>
              <w:rPr>
                <w:rFonts w:asciiTheme="majorHAnsi" w:hAnsiTheme="majorHAnsi"/>
                <w:sz w:val="22"/>
                <w:szCs w:val="22"/>
              </w:rPr>
            </w:pPr>
            <w:r w:rsidRPr="000F1C2F">
              <w:rPr>
                <w:rFonts w:asciiTheme="majorHAnsi" w:hAnsiTheme="majorHAnsi"/>
                <w:sz w:val="22"/>
                <w:szCs w:val="22"/>
              </w:rPr>
              <w:t>4</w:t>
            </w:r>
          </w:p>
        </w:tc>
        <w:tc>
          <w:tcPr>
            <w:tcW w:w="3233" w:type="dxa"/>
            <w:tcBorders>
              <w:bottom w:val="single" w:sz="6" w:space="0" w:color="000000"/>
              <w:right w:val="single" w:sz="6" w:space="0" w:color="000000"/>
            </w:tcBorders>
            <w:shd w:val="clear" w:color="auto" w:fill="BFBFBF"/>
            <w:tcMar>
              <w:top w:w="0" w:type="dxa"/>
              <w:left w:w="45" w:type="dxa"/>
              <w:bottom w:w="0" w:type="dxa"/>
              <w:right w:w="45" w:type="dxa"/>
            </w:tcMar>
            <w:vAlign w:val="center"/>
          </w:tcPr>
          <w:p w:rsidR="00896F90" w:rsidRPr="000F1C2F" w:rsidRDefault="00896F90">
            <w:pPr>
              <w:jc w:val="center"/>
              <w:rPr>
                <w:rFonts w:asciiTheme="majorHAnsi" w:hAnsiTheme="majorHAnsi"/>
                <w:sz w:val="22"/>
                <w:szCs w:val="22"/>
              </w:rPr>
            </w:pPr>
          </w:p>
        </w:tc>
      </w:tr>
      <w:tr w:rsidR="00896F90" w:rsidRPr="0087542B" w:rsidTr="000F1C2F">
        <w:trPr>
          <w:trHeight w:val="880"/>
        </w:trPr>
        <w:tc>
          <w:tcPr>
            <w:tcW w:w="5915"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 xml:space="preserve">Section 1: Organizational Culture </w:t>
            </w:r>
            <w:r w:rsidRPr="0087542B">
              <w:rPr>
                <w:rFonts w:asciiTheme="majorHAnsi" w:hAnsiTheme="majorHAnsi"/>
                <w:b/>
                <w:color w:val="FFFFFF"/>
                <w:sz w:val="22"/>
                <w:szCs w:val="22"/>
              </w:rPr>
              <w:br/>
              <w:t xml:space="preserve">Our district/school: </w:t>
            </w:r>
          </w:p>
        </w:tc>
        <w:tc>
          <w:tcPr>
            <w:tcW w:w="81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color w:val="FFFFFF"/>
                <w:sz w:val="22"/>
                <w:szCs w:val="22"/>
              </w:rPr>
            </w:pPr>
          </w:p>
        </w:tc>
        <w:tc>
          <w:tcPr>
            <w:tcW w:w="9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r>
      <w:tr w:rsidR="00896F90" w:rsidRPr="0087542B" w:rsidTr="000F1C2F">
        <w:trPr>
          <w:trHeight w:val="1378"/>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1a. Prioritizes a continuous improvement process that values and advances racial, ethnic, and linguistic diversity of educators.</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school/district improvement plans; boards of education practices, policies, procedures and organizational plans that prioriti</w:t>
            </w:r>
            <w:bookmarkStart w:id="1" w:name="_GoBack"/>
            <w:bookmarkEnd w:id="1"/>
            <w:r w:rsidRPr="0087542B">
              <w:rPr>
                <w:rFonts w:asciiTheme="majorHAnsi" w:hAnsiTheme="majorHAnsi"/>
                <w:color w:val="666666"/>
                <w:sz w:val="22"/>
                <w:szCs w:val="22"/>
              </w:rPr>
              <w:t>ze a continuous improvement process; employee/student handbooks; contract language</w:t>
            </w:r>
          </w:p>
        </w:tc>
      </w:tr>
      <w:tr w:rsidR="00896F90" w:rsidRPr="0087542B" w:rsidTr="000F1C2F">
        <w:trPr>
          <w:trHeight w:val="1187"/>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1b. Connects the value of racially, ethnically, and linguistically diverse educators for all students to the mission and vision.</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school/district mission and vision statement; </w:t>
            </w:r>
            <w:r w:rsidR="00521540">
              <w:rPr>
                <w:rFonts w:asciiTheme="majorHAnsi" w:hAnsiTheme="majorHAnsi"/>
                <w:color w:val="666666"/>
                <w:sz w:val="22"/>
                <w:szCs w:val="22"/>
              </w:rPr>
              <w:t xml:space="preserve">school/district diversity statement; </w:t>
            </w:r>
            <w:r w:rsidRPr="0087542B">
              <w:rPr>
                <w:rFonts w:asciiTheme="majorHAnsi" w:hAnsiTheme="majorHAnsi"/>
                <w:color w:val="666666"/>
                <w:sz w:val="22"/>
                <w:szCs w:val="22"/>
              </w:rPr>
              <w:t>practices, procedures, and plans that value perspectives and celebrate individual differences</w:t>
            </w:r>
          </w:p>
        </w:tc>
      </w:tr>
      <w:tr w:rsidR="00896F90" w:rsidRPr="0087542B" w:rsidTr="000F1C2F">
        <w:trPr>
          <w:cantSplit/>
          <w:trHeight w:val="593"/>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lastRenderedPageBreak/>
              <w:t>1c. Articulates talent-related priorities that reflect an urgency to diversify the educator workforce.</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eastAsia="Arial" w:hAnsiTheme="majorHAnsi" w:cs="Arial"/>
                <w:color w:val="666666"/>
                <w:sz w:val="22"/>
                <w:szCs w:val="22"/>
              </w:rPr>
            </w:pPr>
            <w:r w:rsidRPr="0087542B">
              <w:rPr>
                <w:rFonts w:asciiTheme="majorHAnsi" w:hAnsiTheme="majorHAnsi"/>
                <w:b/>
                <w:color w:val="666666"/>
                <w:sz w:val="22"/>
                <w:szCs w:val="22"/>
              </w:rPr>
              <w:t>Sample evidence:</w:t>
            </w:r>
            <w:r w:rsidRPr="0087542B">
              <w:rPr>
                <w:rFonts w:asciiTheme="majorHAnsi" w:eastAsia="Arial" w:hAnsiTheme="majorHAnsi" w:cs="Arial"/>
                <w:b/>
                <w:color w:val="666666"/>
                <w:sz w:val="22"/>
                <w:szCs w:val="22"/>
              </w:rPr>
              <w:t xml:space="preserve"> </w:t>
            </w:r>
            <w:r w:rsidRPr="0087542B">
              <w:rPr>
                <w:rFonts w:asciiTheme="majorHAnsi" w:hAnsiTheme="majorHAnsi"/>
                <w:color w:val="666666"/>
                <w:sz w:val="22"/>
                <w:szCs w:val="22"/>
              </w:rPr>
              <w:t xml:space="preserve">school/district improvement plans; </w:t>
            </w:r>
            <w:r w:rsidR="00521540">
              <w:rPr>
                <w:rFonts w:asciiTheme="majorHAnsi" w:hAnsiTheme="majorHAnsi"/>
                <w:color w:val="666666"/>
                <w:sz w:val="22"/>
                <w:szCs w:val="22"/>
              </w:rPr>
              <w:t xml:space="preserve">a call to action commitment; school/district initiatives; </w:t>
            </w:r>
            <w:r w:rsidRPr="0087542B">
              <w:rPr>
                <w:rFonts w:asciiTheme="majorHAnsi" w:hAnsiTheme="majorHAnsi"/>
                <w:color w:val="666666"/>
                <w:sz w:val="22"/>
                <w:szCs w:val="22"/>
              </w:rPr>
              <w:t>application materials and interview data; professional development opportunities; teacher retention data; professional learning plans; professional learning surveys or feedback; teacher mentorship or peer support programming; practices, procedures, and organizational systems/plans that address inequity in student outcomes</w:t>
            </w:r>
          </w:p>
        </w:tc>
      </w:tr>
      <w:tr w:rsidR="00896F90" w:rsidRPr="0087542B" w:rsidTr="000F1C2F">
        <w:trPr>
          <w:trHeight w:val="574"/>
        </w:trPr>
        <w:tc>
          <w:tcPr>
            <w:tcW w:w="5915"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1d. Incorporates evidence-based practices* into policies and procedures that guide the selection and hiring of a diverse educator workforce.</w:t>
            </w:r>
          </w:p>
        </w:tc>
        <w:tc>
          <w:tcPr>
            <w:tcW w:w="81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book studies; tuning protocols; </w:t>
            </w:r>
            <w:r w:rsidR="009B7A1B">
              <w:rPr>
                <w:rFonts w:asciiTheme="majorHAnsi" w:hAnsiTheme="majorHAnsi"/>
                <w:color w:val="666666"/>
                <w:sz w:val="22"/>
                <w:szCs w:val="22"/>
              </w:rPr>
              <w:t xml:space="preserve">stakeholder engagement in need sensing, root cause analysis, and goal setting; </w:t>
            </w:r>
            <w:r w:rsidRPr="0087542B">
              <w:rPr>
                <w:rFonts w:asciiTheme="majorHAnsi" w:hAnsiTheme="majorHAnsi"/>
                <w:color w:val="666666"/>
                <w:sz w:val="22"/>
                <w:szCs w:val="22"/>
              </w:rPr>
              <w:t>prioritized commitment to culturally responsive teaching through teacher expectations and student achievement</w:t>
            </w:r>
          </w:p>
        </w:tc>
      </w:tr>
      <w:tr w:rsidR="00896F90" w:rsidRPr="0087542B" w:rsidTr="000F1C2F">
        <w:trPr>
          <w:trHeight w:val="1627"/>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1e. Promotes a culture and climate that welcomes and nurtures racial, ethnic, and linguistic diversity, including diverse perspectives, voices, ways of interacting, patterns of behavior, and norms. </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communications (social media, website, newsletters, public appearances, etc.); feedback from National School Climate Survey; community/affinity groups; family resource center/outreach programs; discipline data; student surveys; anecdotal observations of students and behaviors </w:t>
            </w:r>
          </w:p>
        </w:tc>
      </w:tr>
      <w:tr w:rsidR="00896F90" w:rsidRPr="0087542B" w:rsidTr="000F1C2F">
        <w:trPr>
          <w:trHeight w:val="1340"/>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lastRenderedPageBreak/>
              <w:t>1f. Solicits input to examine and ensure employees' beliefs and assumptions align with the district mission and vision and reflect an equity mindset.*</w:t>
            </w: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009B7A1B">
              <w:rPr>
                <w:rFonts w:asciiTheme="majorHAnsi" w:hAnsiTheme="majorHAnsi"/>
                <w:color w:val="666666"/>
                <w:sz w:val="22"/>
                <w:szCs w:val="22"/>
              </w:rPr>
              <w:t>implicit bias professional development</w:t>
            </w:r>
            <w:r w:rsidR="009B7A1B" w:rsidRPr="00400EA2">
              <w:rPr>
                <w:rFonts w:asciiTheme="majorHAnsi" w:hAnsiTheme="majorHAnsi"/>
                <w:color w:val="666666"/>
              </w:rPr>
              <w:t>;</w:t>
            </w:r>
            <w:r w:rsidR="009B7A1B">
              <w:rPr>
                <w:rFonts w:asciiTheme="majorHAnsi" w:hAnsiTheme="majorHAnsi"/>
                <w:b/>
                <w:color w:val="666666"/>
                <w:sz w:val="22"/>
                <w:szCs w:val="22"/>
              </w:rPr>
              <w:t xml:space="preserve"> </w:t>
            </w:r>
            <w:r w:rsidRPr="0087542B">
              <w:rPr>
                <w:rFonts w:asciiTheme="majorHAnsi" w:hAnsiTheme="majorHAnsi"/>
                <w:color w:val="666666"/>
                <w:sz w:val="22"/>
                <w:szCs w:val="22"/>
              </w:rPr>
              <w:t>faculty/staff handbooks; choral concerts; district/school celebrations; rituals and routines</w:t>
            </w:r>
          </w:p>
        </w:tc>
      </w:tr>
      <w:tr w:rsidR="00896F90" w:rsidRPr="0087542B" w:rsidTr="000F1C2F">
        <w:trPr>
          <w:trHeight w:val="363"/>
        </w:trPr>
        <w:tc>
          <w:tcPr>
            <w:tcW w:w="5915"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rsidR="00E63FC1" w:rsidRPr="0087542B" w:rsidRDefault="00E63FC1">
            <w:pPr>
              <w:rPr>
                <w:rFonts w:asciiTheme="majorHAnsi" w:hAnsiTheme="majorHAnsi"/>
                <w:color w:val="000000"/>
                <w:sz w:val="22"/>
                <w:szCs w:val="22"/>
              </w:rPr>
            </w:pPr>
          </w:p>
        </w:tc>
        <w:tc>
          <w:tcPr>
            <w:tcW w:w="81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090"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22"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33" w:type="dxa"/>
            <w:tcBorders>
              <w:bottom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b/>
                <w:color w:val="595959"/>
                <w:sz w:val="22"/>
                <w:szCs w:val="22"/>
              </w:rPr>
            </w:pPr>
            <w:r w:rsidRPr="0087542B">
              <w:rPr>
                <w:rFonts w:asciiTheme="majorHAnsi" w:hAnsiTheme="majorHAnsi"/>
                <w:b/>
                <w:color w:val="595959"/>
                <w:sz w:val="22"/>
                <w:szCs w:val="22"/>
              </w:rPr>
              <w:t>Section 1 Score: _________</w:t>
            </w:r>
          </w:p>
        </w:tc>
      </w:tr>
    </w:tbl>
    <w:p w:rsidR="00E63FC1" w:rsidRDefault="00E63FC1"/>
    <w:p w:rsidR="00E63FC1" w:rsidRDefault="00E63FC1">
      <w:r>
        <w:br w:type="page"/>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2"/>
        <w:gridCol w:w="882"/>
        <w:gridCol w:w="1038"/>
        <w:gridCol w:w="1178"/>
        <w:gridCol w:w="1538"/>
        <w:gridCol w:w="3372"/>
      </w:tblGrid>
      <w:tr w:rsidR="00896F90" w:rsidRPr="0087542B" w:rsidTr="000F1C2F">
        <w:trPr>
          <w:trHeight w:val="1318"/>
        </w:trPr>
        <w:tc>
          <w:tcPr>
            <w:tcW w:w="6073"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lastRenderedPageBreak/>
              <w:t xml:space="preserve">Section 2: Talent Needs - (Identifying Hiring Goals) </w:t>
            </w:r>
            <w:r w:rsidRPr="0087542B">
              <w:rPr>
                <w:rFonts w:asciiTheme="majorHAnsi" w:hAnsiTheme="majorHAnsi"/>
                <w:b/>
                <w:color w:val="FFFFFF"/>
                <w:sz w:val="22"/>
                <w:szCs w:val="22"/>
              </w:rPr>
              <w:br/>
              <w:t xml:space="preserve">Our district/school professional staff: </w:t>
            </w:r>
          </w:p>
        </w:tc>
        <w:tc>
          <w:tcPr>
            <w:tcW w:w="838"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color w:val="FFFFFF"/>
                <w:sz w:val="22"/>
                <w:szCs w:val="22"/>
              </w:rPr>
            </w:pPr>
          </w:p>
        </w:tc>
        <w:tc>
          <w:tcPr>
            <w:tcW w:w="98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119"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0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r>
      <w:tr w:rsidR="00896F90" w:rsidRPr="0087542B" w:rsidTr="000F1C2F">
        <w:trPr>
          <w:trHeight w:val="169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2a. Reflects the racial, ethnic, and linguistic diversity of students served.</w:t>
            </w:r>
          </w:p>
        </w:tc>
        <w:tc>
          <w:tcPr>
            <w:tcW w:w="838"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ratio of students of color to teachers/administrators/central office staff of color; percentage of teachers/administrators/central office personnel who live in town compared with out of town; number of languages spoken by professional staff</w:t>
            </w:r>
          </w:p>
        </w:tc>
      </w:tr>
      <w:tr w:rsidR="00896F90" w:rsidRPr="0087542B" w:rsidTr="000F1C2F">
        <w:trPr>
          <w:trHeight w:val="1338"/>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2b. Collects and monitors the racial, ethnic, and linguistic diversity data of teachers and leaders by district and by school.</w:t>
            </w:r>
          </w:p>
        </w:tc>
        <w:tc>
          <w:tcPr>
            <w:tcW w:w="838"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top w:val="single" w:sz="4"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proofErr w:type="spellStart"/>
            <w:r w:rsidRPr="0087542B">
              <w:rPr>
                <w:rFonts w:asciiTheme="majorHAnsi" w:hAnsiTheme="majorHAnsi"/>
                <w:color w:val="666666"/>
                <w:sz w:val="22"/>
                <w:szCs w:val="22"/>
              </w:rPr>
              <w:t>EdSight</w:t>
            </w:r>
            <w:proofErr w:type="spellEnd"/>
            <w:r w:rsidRPr="0087542B">
              <w:rPr>
                <w:rFonts w:asciiTheme="majorHAnsi" w:hAnsiTheme="majorHAnsi"/>
                <w:color w:val="666666"/>
                <w:sz w:val="22"/>
                <w:szCs w:val="22"/>
              </w:rPr>
              <w:t xml:space="preserve"> data</w:t>
            </w:r>
          </w:p>
        </w:tc>
      </w:tr>
      <w:tr w:rsidR="00896F90" w:rsidRPr="0087542B" w:rsidTr="000F1C2F">
        <w:trPr>
          <w:trHeight w:val="185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2c. Compares the racial, ethnic, and linguistic diversity data of teachers and leaders with personnel holding other positions, e.g., custodial staff, support staff, paraprofessionals, etc.</w:t>
            </w:r>
          </w:p>
        </w:tc>
        <w:tc>
          <w:tcPr>
            <w:tcW w:w="838"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equity audit results</w:t>
            </w:r>
          </w:p>
        </w:tc>
      </w:tr>
      <w:tr w:rsidR="00896F90" w:rsidRPr="0087542B" w:rsidTr="000F1C2F">
        <w:trPr>
          <w:trHeight w:val="479"/>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rsidR="00E63FC1" w:rsidRPr="0087542B" w:rsidRDefault="00E63FC1">
            <w:pPr>
              <w:rPr>
                <w:rFonts w:asciiTheme="majorHAnsi" w:hAnsiTheme="majorHAnsi"/>
                <w:color w:val="000000"/>
                <w:sz w:val="22"/>
                <w:szCs w:val="22"/>
              </w:rPr>
            </w:pP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12096E" w:rsidRPr="0087542B" w:rsidRDefault="00202718">
            <w:pPr>
              <w:rPr>
                <w:rFonts w:asciiTheme="majorHAnsi" w:hAnsiTheme="majorHAnsi"/>
                <w:b/>
                <w:color w:val="595959"/>
                <w:sz w:val="22"/>
                <w:szCs w:val="22"/>
              </w:rPr>
            </w:pPr>
            <w:r w:rsidRPr="0087542B">
              <w:rPr>
                <w:rFonts w:asciiTheme="majorHAnsi" w:hAnsiTheme="majorHAnsi"/>
                <w:b/>
                <w:color w:val="595959"/>
                <w:sz w:val="22"/>
                <w:szCs w:val="22"/>
              </w:rPr>
              <w:t>Section 2 Score: _________</w:t>
            </w:r>
          </w:p>
        </w:tc>
      </w:tr>
    </w:tbl>
    <w:p w:rsidR="00E63FC1" w:rsidRDefault="00E63FC1">
      <w:r>
        <w:br w:type="page"/>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2"/>
        <w:gridCol w:w="882"/>
        <w:gridCol w:w="1038"/>
        <w:gridCol w:w="1178"/>
        <w:gridCol w:w="1538"/>
        <w:gridCol w:w="3372"/>
      </w:tblGrid>
      <w:tr w:rsidR="00896F90" w:rsidRPr="0087542B" w:rsidTr="000F1C2F">
        <w:trPr>
          <w:trHeight w:val="1138"/>
        </w:trPr>
        <w:tc>
          <w:tcPr>
            <w:tcW w:w="6073"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lastRenderedPageBreak/>
              <w:t xml:space="preserve">Section 3: Attracting and Recruiting a Diverse Workforce </w:t>
            </w:r>
          </w:p>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Our district/school:</w:t>
            </w:r>
          </w:p>
        </w:tc>
        <w:tc>
          <w:tcPr>
            <w:tcW w:w="838"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color w:val="FFFFFF"/>
                <w:sz w:val="22"/>
                <w:szCs w:val="22"/>
              </w:rPr>
            </w:pPr>
          </w:p>
        </w:tc>
        <w:tc>
          <w:tcPr>
            <w:tcW w:w="98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119"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0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r>
      <w:tr w:rsidR="00896F90" w:rsidRPr="0087542B" w:rsidTr="000F1C2F">
        <w:trPr>
          <w:trHeight w:val="121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3a. Has a visible profile that articulates goals for increasing the racial, ethnic, and linguistic diversity of the workforce.</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specific short- and long-term goals for hiring and selecting a diverse educator workforce; data showing hiring funnel and percentage of diverse applicants who apply, interview and are hired vs. non-White applicants</w:t>
            </w:r>
          </w:p>
        </w:tc>
      </w:tr>
      <w:tr w:rsidR="00896F90" w:rsidRPr="0087542B" w:rsidTr="000F1C2F">
        <w:trPr>
          <w:trHeight w:val="135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3b. Partners with, and recruits from, educator preparation programs (EPPs) with a proven record of preparing and certifying racially diverse educators.</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recruitment fairs at HBCUs and CSUs</w:t>
            </w:r>
          </w:p>
        </w:tc>
      </w:tr>
      <w:tr w:rsidR="00896F90" w:rsidRPr="0087542B" w:rsidTr="000F1C2F">
        <w:trPr>
          <w:trHeight w:val="1677"/>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3c. Offers incentives (e.g., gift cards, one-time stipends) for referrals of racially, ethnically, and linguistically diverse candidates leading to a successful hire. </w:t>
            </w:r>
          </w:p>
        </w:tc>
        <w:tc>
          <w:tcPr>
            <w:tcW w:w="838"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top w:val="single" w:sz="4" w:space="0" w:color="000000"/>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faculty handbook outlining incentives for referral programs </w:t>
            </w:r>
          </w:p>
        </w:tc>
      </w:tr>
      <w:tr w:rsidR="00896F90" w:rsidRPr="0087542B" w:rsidTr="000F1C2F">
        <w:trPr>
          <w:trHeight w:val="167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3d. Offers incentives (e.g., pay increases, stipends, housing assistance, affinity groups) likely to attract racially, ethnically, and linguistically diverse candidates to seek employment in the district.</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Grow Your Own initiatives; cultural affinity groups</w:t>
            </w:r>
          </w:p>
        </w:tc>
      </w:tr>
      <w:tr w:rsidR="00896F90" w:rsidRPr="0087542B" w:rsidTr="000F1C2F">
        <w:trPr>
          <w:trHeight w:val="143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3e. Implements initiatives aimed at attracting racially, ethnically, and linguistically diverse students to pursue careers in education.</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mission and vision statement; school/district improvement plans; application materials/interviews; professional development sessions; professional </w:t>
            </w:r>
            <w:r w:rsidRPr="0087542B">
              <w:rPr>
                <w:rFonts w:asciiTheme="majorHAnsi" w:hAnsiTheme="majorHAnsi"/>
                <w:color w:val="666666"/>
                <w:sz w:val="22"/>
                <w:szCs w:val="22"/>
              </w:rPr>
              <w:lastRenderedPageBreak/>
              <w:t>learning plans/recommendations; teacher mentorship</w:t>
            </w:r>
            <w:r w:rsidR="009B7A1B">
              <w:rPr>
                <w:rFonts w:asciiTheme="majorHAnsi" w:hAnsiTheme="majorHAnsi"/>
                <w:color w:val="666666"/>
                <w:sz w:val="22"/>
                <w:szCs w:val="22"/>
              </w:rPr>
              <w:t>; descriptions of initiatives</w:t>
            </w:r>
          </w:p>
        </w:tc>
      </w:tr>
      <w:tr w:rsidR="00896F90" w:rsidRPr="0087542B" w:rsidTr="000F1C2F">
        <w:trPr>
          <w:trHeight w:val="143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lastRenderedPageBreak/>
              <w:t xml:space="preserve">3f. Implements programs aimed at attracting racially, ethnically, and linguistically diverse </w:t>
            </w:r>
            <w:proofErr w:type="spellStart"/>
            <w:r w:rsidRPr="0087542B">
              <w:rPr>
                <w:rFonts w:asciiTheme="majorHAnsi" w:hAnsiTheme="majorHAnsi"/>
                <w:color w:val="000000"/>
                <w:sz w:val="22"/>
                <w:szCs w:val="22"/>
              </w:rPr>
              <w:t>paraeducators</w:t>
            </w:r>
            <w:proofErr w:type="spellEnd"/>
            <w:r w:rsidRPr="0087542B">
              <w:rPr>
                <w:rFonts w:asciiTheme="majorHAnsi" w:hAnsiTheme="majorHAnsi"/>
                <w:color w:val="000000"/>
                <w:sz w:val="22"/>
                <w:szCs w:val="22"/>
              </w:rPr>
              <w:t xml:space="preserve"> to pursue careers in education.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literature promoting Grow Your Own programs, employee referral programs, partnering with teacher residency programs, EPP pathways</w:t>
            </w:r>
          </w:p>
        </w:tc>
      </w:tr>
      <w:tr w:rsidR="00896F90" w:rsidRPr="0087542B" w:rsidTr="000F1C2F">
        <w:trPr>
          <w:trHeight w:val="189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3g. Develops job descriptions that attract racially, ethnically, and linguistically diverse candidates by incorporating the need to demonstrate understanding of culturally responsive pedagogy as a required qualification.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top w:val="single" w:sz="4" w:space="0" w:color="000000"/>
              <w:bottom w:val="single" w:sz="6" w:space="0" w:color="000000"/>
              <w:right w:val="single" w:sz="4"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past job descriptions for teacher vacancies</w:t>
            </w:r>
          </w:p>
        </w:tc>
      </w:tr>
      <w:tr w:rsidR="00896F90" w:rsidRPr="0087542B" w:rsidTr="000F1C2F">
        <w:trPr>
          <w:trHeight w:val="318"/>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rsidR="00E63FC1" w:rsidRPr="0087542B" w:rsidRDefault="00E63FC1">
            <w:pPr>
              <w:rPr>
                <w:rFonts w:asciiTheme="majorHAnsi" w:hAnsiTheme="majorHAnsi"/>
                <w:color w:val="000000"/>
                <w:sz w:val="22"/>
                <w:szCs w:val="22"/>
              </w:rPr>
            </w:pPr>
          </w:p>
        </w:tc>
        <w:tc>
          <w:tcPr>
            <w:tcW w:w="838"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03"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12096E" w:rsidRPr="0087542B" w:rsidRDefault="00202718" w:rsidP="00E63FC1">
            <w:pPr>
              <w:rPr>
                <w:rFonts w:asciiTheme="majorHAnsi" w:hAnsiTheme="majorHAnsi"/>
                <w:b/>
                <w:color w:val="595959"/>
                <w:sz w:val="22"/>
                <w:szCs w:val="22"/>
              </w:rPr>
            </w:pPr>
            <w:r w:rsidRPr="0087542B">
              <w:rPr>
                <w:rFonts w:asciiTheme="majorHAnsi" w:hAnsiTheme="majorHAnsi"/>
                <w:b/>
                <w:color w:val="595959"/>
                <w:sz w:val="22"/>
                <w:szCs w:val="22"/>
              </w:rPr>
              <w:t>Section 3 Score: _________</w:t>
            </w:r>
          </w:p>
        </w:tc>
      </w:tr>
    </w:tbl>
    <w:p w:rsidR="00E63FC1" w:rsidRDefault="00E63FC1">
      <w:r>
        <w:br w:type="page"/>
      </w:r>
    </w:p>
    <w:tbl>
      <w:tblPr>
        <w:tblStyle w:val="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2"/>
        <w:gridCol w:w="882"/>
        <w:gridCol w:w="1038"/>
        <w:gridCol w:w="1178"/>
        <w:gridCol w:w="1538"/>
        <w:gridCol w:w="3372"/>
      </w:tblGrid>
      <w:tr w:rsidR="00896F90" w:rsidRPr="0087542B" w:rsidTr="000F1C2F">
        <w:trPr>
          <w:trHeight w:val="978"/>
        </w:trPr>
        <w:tc>
          <w:tcPr>
            <w:tcW w:w="6073" w:type="dxa"/>
            <w:tcBorders>
              <w:left w:val="single" w:sz="6" w:space="0" w:color="000000"/>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lastRenderedPageBreak/>
              <w:t xml:space="preserve">Section 4: Selecting and Hiring </w:t>
            </w:r>
          </w:p>
          <w:p w:rsidR="00896F90" w:rsidRPr="0087542B" w:rsidRDefault="00202718">
            <w:pPr>
              <w:rPr>
                <w:rFonts w:asciiTheme="majorHAnsi" w:hAnsiTheme="majorHAnsi"/>
                <w:b/>
                <w:color w:val="FFFFFF"/>
                <w:sz w:val="22"/>
                <w:szCs w:val="22"/>
              </w:rPr>
            </w:pPr>
            <w:r w:rsidRPr="0087542B">
              <w:rPr>
                <w:rFonts w:asciiTheme="majorHAnsi" w:hAnsiTheme="majorHAnsi"/>
                <w:b/>
                <w:color w:val="FFFFFF"/>
                <w:sz w:val="22"/>
                <w:szCs w:val="22"/>
              </w:rPr>
              <w:t xml:space="preserve">Our district/school: </w:t>
            </w:r>
          </w:p>
        </w:tc>
        <w:tc>
          <w:tcPr>
            <w:tcW w:w="838"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hAnsiTheme="majorHAnsi"/>
                <w:color w:val="FFFFFF"/>
                <w:sz w:val="22"/>
                <w:szCs w:val="22"/>
              </w:rPr>
            </w:pPr>
          </w:p>
        </w:tc>
        <w:tc>
          <w:tcPr>
            <w:tcW w:w="986"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119"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61"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03" w:type="dxa"/>
            <w:tcBorders>
              <w:bottom w:val="single" w:sz="6" w:space="0" w:color="000000"/>
              <w:right w:val="single" w:sz="6" w:space="0" w:color="000000"/>
            </w:tcBorders>
            <w:shd w:val="clear" w:color="auto" w:fill="233174"/>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r>
      <w:tr w:rsidR="00896F90" w:rsidRPr="0087542B" w:rsidTr="000F1C2F">
        <w:trPr>
          <w:trHeight w:val="1515"/>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4a. Utilizes resume and interview procedures, checklists, and/or protocols that assess cultural responsiveness, and promote an equity mindset.</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standardized resume review checklist; district-wide interview protocols; interview questions </w:t>
            </w:r>
          </w:p>
        </w:tc>
      </w:tr>
      <w:tr w:rsidR="00896F90" w:rsidRPr="0087542B" w:rsidTr="000F1C2F">
        <w:trPr>
          <w:trHeight w:val="167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4b. Has a human resource team that prepares staff to engage in culturally responsive recruitment, selection, and hiring practices for all hires.</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best practices</w:t>
            </w:r>
            <w:r w:rsidRPr="0087542B">
              <w:rPr>
                <w:rFonts w:asciiTheme="majorHAnsi" w:hAnsiTheme="majorHAnsi"/>
                <w:b/>
                <w:color w:val="666666"/>
                <w:sz w:val="22"/>
                <w:szCs w:val="22"/>
              </w:rPr>
              <w:t xml:space="preserve"> </w:t>
            </w:r>
            <w:r w:rsidRPr="0087542B">
              <w:rPr>
                <w:rFonts w:asciiTheme="majorHAnsi" w:hAnsiTheme="majorHAnsi"/>
                <w:color w:val="666666"/>
                <w:sz w:val="22"/>
                <w:szCs w:val="22"/>
              </w:rPr>
              <w:t>professional development sessions offered by HR to school-based hiring teams</w:t>
            </w:r>
          </w:p>
        </w:tc>
      </w:tr>
      <w:tr w:rsidR="00896F90" w:rsidRPr="0087542B" w:rsidTr="000F1C2F">
        <w:trPr>
          <w:trHeight w:val="1797"/>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4c. Adopts policies and procedures that ensure hiring practices prioritize candidates who demonstrate high levels of cultural responsiveness.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bottom w:val="single" w:sz="6" w:space="0" w:color="000000"/>
              <w:right w:val="single" w:sz="6"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mission and vision statement; school/district improvement plans; </w:t>
            </w:r>
            <w:r w:rsidR="009B7A1B">
              <w:rPr>
                <w:rFonts w:asciiTheme="majorHAnsi" w:hAnsiTheme="majorHAnsi"/>
                <w:color w:val="666666"/>
                <w:sz w:val="22"/>
                <w:szCs w:val="22"/>
              </w:rPr>
              <w:t xml:space="preserve">educator effectiveness /accountability system; </w:t>
            </w:r>
            <w:r w:rsidRPr="0087542B">
              <w:rPr>
                <w:rFonts w:asciiTheme="majorHAnsi" w:hAnsiTheme="majorHAnsi"/>
                <w:color w:val="666666"/>
                <w:sz w:val="22"/>
                <w:szCs w:val="22"/>
              </w:rPr>
              <w:t>faculty/staff handbooks</w:t>
            </w:r>
          </w:p>
        </w:tc>
      </w:tr>
      <w:tr w:rsidR="00896F90" w:rsidRPr="0087542B" w:rsidTr="000F1C2F">
        <w:trPr>
          <w:trHeight w:val="1378"/>
        </w:trPr>
        <w:tc>
          <w:tcPr>
            <w:tcW w:w="6073"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color w:val="000000"/>
                <w:sz w:val="22"/>
                <w:szCs w:val="22"/>
              </w:rPr>
            </w:pPr>
            <w:r w:rsidRPr="0087542B">
              <w:rPr>
                <w:rFonts w:asciiTheme="majorHAnsi" w:hAnsiTheme="majorHAnsi"/>
                <w:color w:val="000000"/>
                <w:sz w:val="22"/>
                <w:szCs w:val="22"/>
              </w:rPr>
              <w:t xml:space="preserve">4d. Creates a racially, ethnically, and linguistically diverse hiring committee that oversees and monitors the recruitment, selection and hiring process. </w:t>
            </w:r>
          </w:p>
        </w:tc>
        <w:tc>
          <w:tcPr>
            <w:tcW w:w="838"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119"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1461"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sz w:val="22"/>
                <w:szCs w:val="22"/>
              </w:rPr>
            </w:pPr>
          </w:p>
        </w:tc>
        <w:tc>
          <w:tcPr>
            <w:tcW w:w="3203" w:type="dxa"/>
            <w:tcBorders>
              <w:top w:val="single" w:sz="6" w:space="0" w:color="000000"/>
              <w:bottom w:val="single" w:sz="6" w:space="0" w:color="000000"/>
              <w:right w:val="single" w:sz="4" w:space="0" w:color="000000"/>
            </w:tcBorders>
            <w:tcMar>
              <w:top w:w="0" w:type="dxa"/>
              <w:left w:w="45" w:type="dxa"/>
              <w:bottom w:w="0" w:type="dxa"/>
              <w:right w:w="45" w:type="dxa"/>
            </w:tcMar>
            <w:vAlign w:val="center"/>
          </w:tcPr>
          <w:p w:rsidR="00896F90" w:rsidRPr="0087542B" w:rsidRDefault="00202718">
            <w:pPr>
              <w:rPr>
                <w:rFonts w:asciiTheme="majorHAnsi" w:hAnsiTheme="majorHAnsi"/>
                <w:color w:val="666666"/>
                <w:sz w:val="22"/>
                <w:szCs w:val="22"/>
              </w:rPr>
            </w:pPr>
            <w:r w:rsidRPr="0087542B">
              <w:rPr>
                <w:rFonts w:asciiTheme="majorHAnsi" w:hAnsiTheme="majorHAnsi"/>
                <w:b/>
                <w:color w:val="666666"/>
                <w:sz w:val="22"/>
                <w:szCs w:val="22"/>
              </w:rPr>
              <w:t xml:space="preserve">Sample evidence: </w:t>
            </w:r>
            <w:r w:rsidRPr="0087542B">
              <w:rPr>
                <w:rFonts w:asciiTheme="majorHAnsi" w:hAnsiTheme="majorHAnsi"/>
                <w:color w:val="666666"/>
                <w:sz w:val="22"/>
                <w:szCs w:val="22"/>
              </w:rPr>
              <w:t xml:space="preserve">data from past hiring committees with statistical information for each member (# of males/females, # of White/non-White, </w:t>
            </w:r>
            <w:r w:rsidR="009B7A1B">
              <w:rPr>
                <w:rFonts w:asciiTheme="majorHAnsi" w:hAnsiTheme="majorHAnsi"/>
                <w:color w:val="666666"/>
                <w:sz w:val="22"/>
                <w:szCs w:val="22"/>
              </w:rPr>
              <w:t xml:space="preserve"># of languages mastered by candidates/hires; </w:t>
            </w:r>
            <w:r w:rsidRPr="0087542B">
              <w:rPr>
                <w:rFonts w:asciiTheme="majorHAnsi" w:hAnsiTheme="majorHAnsi"/>
                <w:color w:val="666666"/>
                <w:sz w:val="22"/>
                <w:szCs w:val="22"/>
              </w:rPr>
              <w:t>position held, etc.)</w:t>
            </w:r>
          </w:p>
        </w:tc>
      </w:tr>
      <w:tr w:rsidR="00896F90" w:rsidRPr="0087542B" w:rsidTr="000F1C2F">
        <w:trPr>
          <w:trHeight w:val="345"/>
        </w:trPr>
        <w:tc>
          <w:tcPr>
            <w:tcW w:w="6073" w:type="dxa"/>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Default="00202718">
            <w:pPr>
              <w:rPr>
                <w:rFonts w:asciiTheme="majorHAnsi" w:hAnsiTheme="majorHAnsi"/>
                <w:color w:val="000000"/>
                <w:sz w:val="22"/>
                <w:szCs w:val="22"/>
              </w:rPr>
            </w:pPr>
            <w:r w:rsidRPr="0087542B">
              <w:rPr>
                <w:rFonts w:asciiTheme="majorHAnsi" w:hAnsiTheme="majorHAnsi"/>
                <w:color w:val="000000"/>
                <w:sz w:val="22"/>
                <w:szCs w:val="22"/>
              </w:rPr>
              <w:t>Total each section to determine a score.</w:t>
            </w:r>
          </w:p>
          <w:p w:rsidR="00E63FC1" w:rsidRPr="0087542B" w:rsidRDefault="00E63FC1">
            <w:pPr>
              <w:rPr>
                <w:rFonts w:asciiTheme="majorHAnsi" w:hAnsiTheme="majorHAnsi"/>
                <w:color w:val="000000"/>
                <w:sz w:val="22"/>
                <w:szCs w:val="22"/>
              </w:rPr>
            </w:pPr>
          </w:p>
        </w:tc>
        <w:tc>
          <w:tcPr>
            <w:tcW w:w="838"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hAnsiTheme="majorHAnsi"/>
                <w:color w:val="000000"/>
                <w:sz w:val="22"/>
                <w:szCs w:val="22"/>
              </w:rPr>
            </w:pPr>
          </w:p>
        </w:tc>
        <w:tc>
          <w:tcPr>
            <w:tcW w:w="986"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119"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1461"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896F90">
            <w:pPr>
              <w:rPr>
                <w:rFonts w:asciiTheme="majorHAnsi" w:eastAsia="Times New Roman" w:hAnsiTheme="majorHAnsi" w:cs="Times New Roman"/>
                <w:sz w:val="22"/>
                <w:szCs w:val="22"/>
              </w:rPr>
            </w:pPr>
          </w:p>
        </w:tc>
        <w:tc>
          <w:tcPr>
            <w:tcW w:w="3203" w:type="dxa"/>
            <w:tcBorders>
              <w:top w:val="single" w:sz="4"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896F90" w:rsidRPr="0087542B" w:rsidRDefault="00202718">
            <w:pPr>
              <w:rPr>
                <w:rFonts w:asciiTheme="majorHAnsi" w:hAnsiTheme="majorHAnsi"/>
                <w:b/>
                <w:color w:val="595959"/>
                <w:sz w:val="22"/>
                <w:szCs w:val="22"/>
              </w:rPr>
            </w:pPr>
            <w:r w:rsidRPr="0087542B">
              <w:rPr>
                <w:rFonts w:asciiTheme="majorHAnsi" w:hAnsiTheme="majorHAnsi"/>
                <w:b/>
                <w:color w:val="595959"/>
                <w:sz w:val="22"/>
                <w:szCs w:val="22"/>
              </w:rPr>
              <w:t>Section 4 Score: _________</w:t>
            </w:r>
          </w:p>
        </w:tc>
      </w:tr>
      <w:tr w:rsidR="00896F90" w:rsidRPr="0087542B" w:rsidTr="000F1C2F">
        <w:trPr>
          <w:trHeight w:val="599"/>
        </w:trPr>
        <w:tc>
          <w:tcPr>
            <w:tcW w:w="13680" w:type="dxa"/>
            <w:gridSpan w:val="6"/>
            <w:tcBorders>
              <w:left w:val="single" w:sz="6" w:space="0" w:color="000000"/>
              <w:bottom w:val="single" w:sz="6" w:space="0" w:color="000000"/>
              <w:right w:val="single" w:sz="6" w:space="0" w:color="000000"/>
            </w:tcBorders>
            <w:shd w:val="clear" w:color="auto" w:fill="FEFCFA"/>
            <w:tcMar>
              <w:top w:w="0" w:type="dxa"/>
              <w:left w:w="45" w:type="dxa"/>
              <w:bottom w:w="0" w:type="dxa"/>
              <w:right w:w="45" w:type="dxa"/>
            </w:tcMar>
            <w:vAlign w:val="center"/>
          </w:tcPr>
          <w:p w:rsidR="00896F90" w:rsidRPr="0087542B" w:rsidRDefault="00202718">
            <w:pPr>
              <w:rPr>
                <w:rFonts w:asciiTheme="majorHAnsi" w:hAnsiTheme="majorHAnsi"/>
                <w:color w:val="595959"/>
                <w:sz w:val="22"/>
                <w:szCs w:val="22"/>
              </w:rPr>
            </w:pPr>
            <w:r w:rsidRPr="0087542B">
              <w:rPr>
                <w:rFonts w:asciiTheme="majorHAnsi" w:hAnsiTheme="majorHAnsi"/>
                <w:color w:val="595959"/>
                <w:sz w:val="22"/>
                <w:szCs w:val="22"/>
              </w:rPr>
              <w:t xml:space="preserve">This assessment was adapted from the Center on Great Teachers &amp; Leaders at American Institute for Research, Examining Culturally Competent Hiring Practices through a Lens of Racial Equity: Self-Assessment Tool </w:t>
            </w:r>
          </w:p>
        </w:tc>
      </w:tr>
    </w:tbl>
    <w:p w:rsidR="00BF66D9" w:rsidRDefault="00BF66D9">
      <w:pPr>
        <w:rPr>
          <w:sz w:val="24"/>
          <w:szCs w:val="24"/>
        </w:rPr>
        <w:sectPr w:rsidR="00BF66D9" w:rsidSect="000F1C2F">
          <w:pgSz w:w="15840" w:h="12240" w:orient="landscape"/>
          <w:pgMar w:top="1440" w:right="720" w:bottom="1440" w:left="720" w:header="720" w:footer="720" w:gutter="0"/>
          <w:pgNumType w:start="1"/>
          <w:cols w:space="720"/>
          <w:docGrid w:linePitch="299"/>
        </w:sectPr>
      </w:pPr>
    </w:p>
    <w:p w:rsidR="00896F90" w:rsidRPr="0087542B" w:rsidRDefault="00202718">
      <w:pPr>
        <w:rPr>
          <w:b/>
        </w:rPr>
      </w:pPr>
      <w:r w:rsidRPr="0087542B">
        <w:rPr>
          <w:b/>
        </w:rPr>
        <w:lastRenderedPageBreak/>
        <w:t>APPENDIX VI</w:t>
      </w:r>
      <w:r w:rsidR="0087542B" w:rsidRPr="0087542B">
        <w:rPr>
          <w:b/>
        </w:rPr>
        <w:t xml:space="preserve">: </w:t>
      </w:r>
      <w:r w:rsidRPr="0087542B">
        <w:rPr>
          <w:b/>
        </w:rPr>
        <w:t>Getting the Problem Right: 5 Whys Root Cause Analysis</w:t>
      </w:r>
    </w:p>
    <w:p w:rsidR="00896F90" w:rsidRDefault="00202718">
      <w:pPr>
        <w:spacing w:after="0" w:line="276" w:lineRule="auto"/>
      </w:pPr>
      <w:r>
        <w:t xml:space="preserve">Getting the problem right is a first and critical step in determining the focus of collaborative work. Once a unifying purpose or need has been identified as the catalyst for collaborative action, partners come together using data and work to identify the underlying problems. A commonly used process for getting to the root cause of problems is working through the </w:t>
      </w:r>
      <w:r>
        <w:rPr>
          <w:b/>
        </w:rPr>
        <w:t>5 Whys</w:t>
      </w:r>
      <w:r>
        <w:t>:</w:t>
      </w:r>
    </w:p>
    <w:p w:rsidR="00896F90" w:rsidRDefault="00202718">
      <w:pPr>
        <w:numPr>
          <w:ilvl w:val="0"/>
          <w:numId w:val="7"/>
        </w:numPr>
        <w:spacing w:after="0" w:line="276" w:lineRule="auto"/>
      </w:pPr>
      <w:r>
        <w:t xml:space="preserve">Define the problem. </w:t>
      </w:r>
    </w:p>
    <w:p w:rsidR="00896F90" w:rsidRDefault="00202718">
      <w:pPr>
        <w:numPr>
          <w:ilvl w:val="0"/>
          <w:numId w:val="7"/>
        </w:numPr>
        <w:spacing w:after="0" w:line="276" w:lineRule="auto"/>
      </w:pPr>
      <w:r>
        <w:t xml:space="preserve">Ask the first “Why:” </w:t>
      </w:r>
      <w:r>
        <w:rPr>
          <w:color w:val="333333"/>
        </w:rPr>
        <w:t xml:space="preserve">Ask your team why the problem is occurring. Asking "why?" sounds simple, but answering it requires thought and intelligent application. Search for answers that are grounded in fact. Answers must be accounts of things that have actually happened—not guesses at what </w:t>
      </w:r>
      <w:r>
        <w:rPr>
          <w:i/>
          <w:color w:val="333333"/>
        </w:rPr>
        <w:t>might</w:t>
      </w:r>
      <w:r>
        <w:rPr>
          <w:color w:val="333333"/>
        </w:rPr>
        <w:t xml:space="preserve"> have happened.</w:t>
      </w:r>
    </w:p>
    <w:p w:rsidR="00896F90" w:rsidRDefault="00202718">
      <w:pPr>
        <w:numPr>
          <w:ilvl w:val="0"/>
          <w:numId w:val="7"/>
        </w:numPr>
        <w:spacing w:after="0" w:line="276" w:lineRule="auto"/>
      </w:pPr>
      <w:r>
        <w:rPr>
          <w:color w:val="333333"/>
        </w:rPr>
        <w:t>Proceed to ask why after each u</w:t>
      </w:r>
      <w:r w:rsidR="00025F3D">
        <w:rPr>
          <w:color w:val="333333"/>
        </w:rPr>
        <w:t>nderlying reason is identified.</w:t>
      </w:r>
    </w:p>
    <w:p w:rsidR="00896F90" w:rsidRPr="00A579F2" w:rsidRDefault="00202718">
      <w:pPr>
        <w:numPr>
          <w:ilvl w:val="0"/>
          <w:numId w:val="7"/>
        </w:numPr>
        <w:spacing w:after="0" w:line="276" w:lineRule="auto"/>
      </w:pPr>
      <w:r>
        <w:rPr>
          <w:color w:val="333333"/>
        </w:rPr>
        <w:t>When you have exhausted contributing factors, identify those that a) a collaborative effort is best suited to address and b) if addressed successfull</w:t>
      </w:r>
      <w:r w:rsidR="00025F3D">
        <w:rPr>
          <w:color w:val="333333"/>
        </w:rPr>
        <w:t>y would help solve the problem.</w:t>
      </w:r>
    </w:p>
    <w:p w:rsidR="00A579F2" w:rsidRDefault="00A579F2" w:rsidP="00A579F2">
      <w:pPr>
        <w:spacing w:after="0" w:line="276" w:lineRule="auto"/>
        <w:ind w:left="720"/>
      </w:pPr>
    </w:p>
    <w:tbl>
      <w:tblPr>
        <w:tblStyle w:val="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6"/>
        <w:gridCol w:w="4496"/>
        <w:gridCol w:w="1353"/>
      </w:tblGrid>
      <w:tr w:rsidR="00896F90" w:rsidTr="00025F3D">
        <w:trPr>
          <w:trHeight w:val="680"/>
        </w:trPr>
        <w:tc>
          <w:tcPr>
            <w:tcW w:w="9985" w:type="dxa"/>
            <w:gridSpan w:val="3"/>
            <w:shd w:val="clear" w:color="auto" w:fill="auto"/>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Problem Statement: (one sentence description of the problem) </w:t>
            </w:r>
          </w:p>
        </w:tc>
      </w:tr>
      <w:tr w:rsidR="00896F90" w:rsidTr="00994699">
        <w:trPr>
          <w:trHeight w:val="700"/>
        </w:trPr>
        <w:tc>
          <w:tcPr>
            <w:tcW w:w="4136" w:type="dxa"/>
            <w:shd w:val="clear" w:color="auto" w:fill="auto"/>
          </w:tcPr>
          <w:p w:rsidR="00896F90" w:rsidRPr="0087542B" w:rsidRDefault="00202718">
            <w:pPr>
              <w:rPr>
                <w:rFonts w:asciiTheme="majorHAnsi" w:hAnsiTheme="majorHAnsi"/>
                <w:b/>
                <w:i/>
                <w:sz w:val="22"/>
                <w:szCs w:val="22"/>
              </w:rPr>
            </w:pPr>
            <w:r w:rsidRPr="0087542B">
              <w:rPr>
                <w:rFonts w:asciiTheme="majorHAnsi" w:hAnsiTheme="majorHAnsi"/>
                <w:b/>
                <w:i/>
                <w:sz w:val="22"/>
                <w:szCs w:val="22"/>
              </w:rPr>
              <w:t>5 Whys</w:t>
            </w:r>
          </w:p>
        </w:tc>
        <w:tc>
          <w:tcPr>
            <w:tcW w:w="4496" w:type="dxa"/>
            <w:shd w:val="clear" w:color="auto" w:fill="auto"/>
          </w:tcPr>
          <w:p w:rsidR="00896F90" w:rsidRPr="0087542B" w:rsidRDefault="00202718">
            <w:pPr>
              <w:ind w:right="-978"/>
              <w:rPr>
                <w:rFonts w:asciiTheme="majorHAnsi" w:hAnsiTheme="majorHAnsi"/>
                <w:sz w:val="22"/>
                <w:szCs w:val="22"/>
              </w:rPr>
            </w:pPr>
            <w:r w:rsidRPr="0087542B">
              <w:rPr>
                <w:rFonts w:asciiTheme="majorHAnsi" w:hAnsiTheme="majorHAnsi"/>
                <w:sz w:val="22"/>
                <w:szCs w:val="22"/>
              </w:rPr>
              <w:t xml:space="preserve">Reasons </w:t>
            </w:r>
          </w:p>
        </w:tc>
        <w:tc>
          <w:tcPr>
            <w:tcW w:w="1353" w:type="dxa"/>
            <w:shd w:val="clear" w:color="auto" w:fill="auto"/>
          </w:tcPr>
          <w:p w:rsidR="00896F90" w:rsidRPr="0087542B" w:rsidRDefault="00202718">
            <w:pPr>
              <w:rPr>
                <w:rFonts w:asciiTheme="majorHAnsi" w:hAnsiTheme="majorHAnsi"/>
                <w:sz w:val="22"/>
                <w:szCs w:val="22"/>
              </w:rPr>
            </w:pPr>
            <w:r w:rsidRPr="0087542B">
              <w:rPr>
                <w:rFonts w:asciiTheme="majorHAnsi" w:hAnsiTheme="majorHAnsi"/>
                <w:sz w:val="22"/>
                <w:szCs w:val="22"/>
              </w:rPr>
              <w:t>How do we know? Observable, data-based</w:t>
            </w:r>
          </w:p>
        </w:tc>
      </w:tr>
      <w:tr w:rsidR="00896F90" w:rsidTr="00994699">
        <w:tc>
          <w:tcPr>
            <w:tcW w:w="4136" w:type="dxa"/>
            <w:shd w:val="clear" w:color="auto" w:fill="auto"/>
          </w:tcPr>
          <w:p w:rsidR="00896F90" w:rsidRPr="0087542B" w:rsidRDefault="00202718">
            <w:pPr>
              <w:rPr>
                <w:rFonts w:asciiTheme="majorHAnsi" w:hAnsiTheme="majorHAnsi"/>
                <w:b/>
                <w:i/>
                <w:sz w:val="22"/>
                <w:szCs w:val="22"/>
              </w:rPr>
            </w:pPr>
            <w:r w:rsidRPr="0087542B">
              <w:rPr>
                <w:rFonts w:asciiTheme="majorHAnsi" w:hAnsiTheme="majorHAnsi"/>
                <w:b/>
                <w:i/>
                <w:sz w:val="22"/>
                <w:szCs w:val="22"/>
              </w:rPr>
              <w:t xml:space="preserve">Why </w:t>
            </w:r>
            <w:r w:rsidRPr="0087542B">
              <w:rPr>
                <w:rFonts w:asciiTheme="majorHAnsi" w:hAnsiTheme="majorHAnsi"/>
                <w:noProof/>
              </w:rPr>
              <mc:AlternateContent>
                <mc:Choice Requires="wps">
                  <w:drawing>
                    <wp:anchor distT="0" distB="0" distL="114300" distR="114300" simplePos="0" relativeHeight="251670528" behindDoc="0" locked="0" layoutInCell="1" hidden="0" allowOverlap="1" wp14:anchorId="4E62E397" wp14:editId="42C1E794">
                      <wp:simplePos x="0" y="0"/>
                      <wp:positionH relativeFrom="column">
                        <wp:posOffset>469900</wp:posOffset>
                      </wp:positionH>
                      <wp:positionV relativeFrom="paragraph">
                        <wp:posOffset>12700</wp:posOffset>
                      </wp:positionV>
                      <wp:extent cx="712470" cy="110490"/>
                      <wp:effectExtent l="0" t="0" r="0" b="0"/>
                      <wp:wrapNone/>
                      <wp:docPr id="4" name="Right Arrow 4"/>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4E62E3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7" type="#_x0000_t13" style="position:absolute;margin-left:37pt;margin-top:1pt;width:56.1pt;height:8.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rsidR="00896F90" w:rsidRPr="0087542B" w:rsidRDefault="00896F90">
            <w:pPr>
              <w:ind w:right="-978"/>
              <w:rPr>
                <w:rFonts w:asciiTheme="majorHAnsi" w:hAnsiTheme="majorHAnsi"/>
                <w:sz w:val="22"/>
                <w:szCs w:val="22"/>
              </w:rPr>
            </w:pPr>
          </w:p>
        </w:tc>
        <w:tc>
          <w:tcPr>
            <w:tcW w:w="1353" w:type="dxa"/>
            <w:shd w:val="clear" w:color="auto" w:fill="auto"/>
          </w:tcPr>
          <w:p w:rsidR="00896F90" w:rsidRPr="0087542B" w:rsidRDefault="00896F90">
            <w:pPr>
              <w:rPr>
                <w:rFonts w:asciiTheme="majorHAnsi" w:hAnsiTheme="majorHAnsi"/>
                <w:sz w:val="22"/>
                <w:szCs w:val="22"/>
              </w:rPr>
            </w:pPr>
          </w:p>
        </w:tc>
      </w:tr>
      <w:tr w:rsidR="00896F90" w:rsidTr="00994699">
        <w:tc>
          <w:tcPr>
            <w:tcW w:w="4136" w:type="dxa"/>
            <w:shd w:val="clear" w:color="auto" w:fill="auto"/>
          </w:tcPr>
          <w:p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1552" behindDoc="0" locked="0" layoutInCell="1" hidden="0" allowOverlap="1" wp14:anchorId="23DDFCCC" wp14:editId="1637E465">
                      <wp:simplePos x="0" y="0"/>
                      <wp:positionH relativeFrom="column">
                        <wp:posOffset>469900</wp:posOffset>
                      </wp:positionH>
                      <wp:positionV relativeFrom="paragraph">
                        <wp:posOffset>0</wp:posOffset>
                      </wp:positionV>
                      <wp:extent cx="712470" cy="110490"/>
                      <wp:effectExtent l="0" t="0" r="0" b="0"/>
                      <wp:wrapNone/>
                      <wp:docPr id="3" name="Right Arrow 3"/>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3DDFCCC" id="Right Arrow 3" o:spid="_x0000_s1028" type="#_x0000_t13" style="position:absolute;margin-left:37pt;margin-top:0;width:56.1pt;height: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rsidR="00896F90" w:rsidRPr="0087542B" w:rsidRDefault="00896F90">
            <w:pPr>
              <w:rPr>
                <w:rFonts w:asciiTheme="majorHAnsi" w:hAnsiTheme="majorHAnsi"/>
                <w:sz w:val="22"/>
                <w:szCs w:val="22"/>
              </w:rPr>
            </w:pPr>
          </w:p>
        </w:tc>
        <w:tc>
          <w:tcPr>
            <w:tcW w:w="1353" w:type="dxa"/>
            <w:shd w:val="clear" w:color="auto" w:fill="auto"/>
          </w:tcPr>
          <w:p w:rsidR="00896F90" w:rsidRPr="0087542B" w:rsidRDefault="00896F90">
            <w:pPr>
              <w:rPr>
                <w:rFonts w:asciiTheme="majorHAnsi" w:hAnsiTheme="majorHAnsi"/>
                <w:sz w:val="22"/>
                <w:szCs w:val="22"/>
              </w:rPr>
            </w:pPr>
          </w:p>
        </w:tc>
      </w:tr>
      <w:tr w:rsidR="00896F90" w:rsidTr="00994699">
        <w:tc>
          <w:tcPr>
            <w:tcW w:w="4136" w:type="dxa"/>
            <w:shd w:val="clear" w:color="auto" w:fill="auto"/>
          </w:tcPr>
          <w:p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2576" behindDoc="0" locked="0" layoutInCell="1" hidden="0" allowOverlap="1" wp14:anchorId="7941B8B3" wp14:editId="6957AC34">
                      <wp:simplePos x="0" y="0"/>
                      <wp:positionH relativeFrom="column">
                        <wp:posOffset>482600</wp:posOffset>
                      </wp:positionH>
                      <wp:positionV relativeFrom="paragraph">
                        <wp:posOffset>0</wp:posOffset>
                      </wp:positionV>
                      <wp:extent cx="712470" cy="110490"/>
                      <wp:effectExtent l="0" t="0" r="0" b="0"/>
                      <wp:wrapNone/>
                      <wp:docPr id="5" name="Right Arrow 5"/>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7941B8B3" id="Right Arrow 5" o:spid="_x0000_s1029" type="#_x0000_t13" style="position:absolute;margin-left:38pt;margin-top:0;width:56.1pt;height:8.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rsidR="00896F90" w:rsidRPr="0087542B" w:rsidRDefault="00896F90">
            <w:pPr>
              <w:rPr>
                <w:rFonts w:asciiTheme="majorHAnsi" w:hAnsiTheme="majorHAnsi"/>
                <w:sz w:val="22"/>
                <w:szCs w:val="22"/>
              </w:rPr>
            </w:pPr>
          </w:p>
        </w:tc>
        <w:tc>
          <w:tcPr>
            <w:tcW w:w="1353" w:type="dxa"/>
            <w:shd w:val="clear" w:color="auto" w:fill="auto"/>
          </w:tcPr>
          <w:p w:rsidR="00896F90" w:rsidRPr="0087542B" w:rsidRDefault="00896F90">
            <w:pPr>
              <w:rPr>
                <w:rFonts w:asciiTheme="majorHAnsi" w:hAnsiTheme="majorHAnsi"/>
                <w:sz w:val="22"/>
                <w:szCs w:val="22"/>
              </w:rPr>
            </w:pPr>
          </w:p>
        </w:tc>
      </w:tr>
      <w:tr w:rsidR="00896F90" w:rsidTr="00994699">
        <w:tc>
          <w:tcPr>
            <w:tcW w:w="4136" w:type="dxa"/>
            <w:shd w:val="clear" w:color="auto" w:fill="auto"/>
          </w:tcPr>
          <w:p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3600" behindDoc="0" locked="0" layoutInCell="1" hidden="0" allowOverlap="1" wp14:anchorId="6376266C" wp14:editId="46ACEDC7">
                      <wp:simplePos x="0" y="0"/>
                      <wp:positionH relativeFrom="column">
                        <wp:posOffset>482600</wp:posOffset>
                      </wp:positionH>
                      <wp:positionV relativeFrom="paragraph">
                        <wp:posOffset>12700</wp:posOffset>
                      </wp:positionV>
                      <wp:extent cx="712470" cy="110490"/>
                      <wp:effectExtent l="0" t="0" r="0" b="0"/>
                      <wp:wrapNone/>
                      <wp:docPr id="7" name="Right Arrow 7"/>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376266C" id="Right Arrow 7" o:spid="_x0000_s1030" type="#_x0000_t13" style="position:absolute;margin-left:38pt;margin-top:1pt;width:56.1pt;height: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rsidR="00896F90" w:rsidRPr="0087542B" w:rsidRDefault="00896F90">
            <w:pPr>
              <w:rPr>
                <w:rFonts w:asciiTheme="majorHAnsi" w:hAnsiTheme="majorHAnsi"/>
                <w:sz w:val="22"/>
                <w:szCs w:val="22"/>
              </w:rPr>
            </w:pPr>
          </w:p>
        </w:tc>
        <w:tc>
          <w:tcPr>
            <w:tcW w:w="1353" w:type="dxa"/>
            <w:shd w:val="clear" w:color="auto" w:fill="auto"/>
          </w:tcPr>
          <w:p w:rsidR="00896F90" w:rsidRPr="0087542B" w:rsidRDefault="00896F90">
            <w:pPr>
              <w:rPr>
                <w:rFonts w:asciiTheme="majorHAnsi" w:hAnsiTheme="majorHAnsi"/>
                <w:sz w:val="22"/>
                <w:szCs w:val="22"/>
              </w:rPr>
            </w:pPr>
          </w:p>
        </w:tc>
      </w:tr>
      <w:tr w:rsidR="00896F90" w:rsidTr="00994699">
        <w:tc>
          <w:tcPr>
            <w:tcW w:w="4136" w:type="dxa"/>
            <w:shd w:val="clear" w:color="auto" w:fill="auto"/>
          </w:tcPr>
          <w:p w:rsidR="00896F90" w:rsidRPr="0087542B" w:rsidRDefault="00202718">
            <w:pPr>
              <w:rPr>
                <w:rFonts w:asciiTheme="majorHAnsi" w:hAnsiTheme="majorHAnsi"/>
                <w:b/>
                <w:i/>
                <w:sz w:val="22"/>
                <w:szCs w:val="22"/>
              </w:rPr>
            </w:pPr>
            <w:r w:rsidRPr="0087542B">
              <w:rPr>
                <w:rFonts w:asciiTheme="majorHAnsi" w:hAnsiTheme="majorHAnsi"/>
                <w:b/>
                <w:i/>
                <w:sz w:val="22"/>
                <w:szCs w:val="22"/>
              </w:rPr>
              <w:t>Why</w:t>
            </w:r>
            <w:r w:rsidRPr="0087542B">
              <w:rPr>
                <w:rFonts w:asciiTheme="majorHAnsi" w:hAnsiTheme="majorHAnsi"/>
                <w:noProof/>
              </w:rPr>
              <mc:AlternateContent>
                <mc:Choice Requires="wps">
                  <w:drawing>
                    <wp:anchor distT="0" distB="0" distL="114300" distR="114300" simplePos="0" relativeHeight="251674624" behindDoc="0" locked="0" layoutInCell="1" hidden="0" allowOverlap="1" wp14:anchorId="732ABE63" wp14:editId="49D6C6AA">
                      <wp:simplePos x="0" y="0"/>
                      <wp:positionH relativeFrom="column">
                        <wp:posOffset>482600</wp:posOffset>
                      </wp:positionH>
                      <wp:positionV relativeFrom="paragraph">
                        <wp:posOffset>12700</wp:posOffset>
                      </wp:positionV>
                      <wp:extent cx="712470" cy="110490"/>
                      <wp:effectExtent l="0" t="0" r="0" b="0"/>
                      <wp:wrapNone/>
                      <wp:docPr id="2" name="Right Arrow 2"/>
                      <wp:cNvGraphicFramePr/>
                      <a:graphic xmlns:a="http://schemas.openxmlformats.org/drawingml/2006/main">
                        <a:graphicData uri="http://schemas.microsoft.com/office/word/2010/wordprocessingShape">
                          <wps:wsp>
                            <wps:cNvSpPr/>
                            <wps:spPr>
                              <a:xfrm>
                                <a:off x="4999290" y="3734280"/>
                                <a:ext cx="693420" cy="91440"/>
                              </a:xfrm>
                              <a:prstGeom prst="rightArrow">
                                <a:avLst>
                                  <a:gd name="adj1" fmla="val 50000"/>
                                  <a:gd name="adj2" fmla="val 189583"/>
                                </a:avLst>
                              </a:prstGeom>
                              <a:solidFill>
                                <a:srgbClr val="FFFFFF"/>
                              </a:solidFill>
                              <a:ln w="9525" cap="flat" cmpd="sng">
                                <a:solidFill>
                                  <a:srgbClr val="000000"/>
                                </a:solidFill>
                                <a:prstDash val="solid"/>
                                <a:miter lim="800000"/>
                                <a:headEnd type="none" w="sm" len="sm"/>
                                <a:tailEnd type="none" w="sm" len="sm"/>
                              </a:ln>
                            </wps:spPr>
                            <wps:txbx>
                              <w:txbxContent>
                                <w:p w:rsidR="00DD671C" w:rsidRDefault="00DD671C">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732ABE63" id="Right Arrow 2" o:spid="_x0000_s1031" type="#_x0000_t13" style="position:absolute;margin-left:38pt;margin-top:1pt;width:56.1pt;height:8.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">
                      <v:stroke startarrowwidth="narrow" startarrowlength="short" endarrowwidth="narrow" endarrowlength="short"/>
                      <v:textbox inset="2.53958mm,2.53958mm,2.53958mm,2.53958mm">
                        <w:txbxContent>
                          <w:p w:rsidR="00DD671C" w:rsidRDefault="00DD671C">
                            <w:pPr>
                              <w:spacing w:after="0" w:line="240" w:lineRule="auto"/>
                              <w:textDirection w:val="btLr"/>
                            </w:pPr>
                          </w:p>
                        </w:txbxContent>
                      </v:textbox>
                    </v:shape>
                  </w:pict>
                </mc:Fallback>
              </mc:AlternateContent>
            </w:r>
          </w:p>
        </w:tc>
        <w:tc>
          <w:tcPr>
            <w:tcW w:w="4496" w:type="dxa"/>
            <w:shd w:val="clear" w:color="auto" w:fill="auto"/>
          </w:tcPr>
          <w:p w:rsidR="00896F90" w:rsidRPr="0087542B" w:rsidRDefault="00896F90">
            <w:pPr>
              <w:rPr>
                <w:rFonts w:asciiTheme="majorHAnsi" w:hAnsiTheme="majorHAnsi"/>
                <w:sz w:val="22"/>
                <w:szCs w:val="22"/>
              </w:rPr>
            </w:pPr>
          </w:p>
        </w:tc>
        <w:tc>
          <w:tcPr>
            <w:tcW w:w="1353" w:type="dxa"/>
            <w:shd w:val="clear" w:color="auto" w:fill="auto"/>
          </w:tcPr>
          <w:p w:rsidR="00896F90" w:rsidRPr="0087542B" w:rsidRDefault="00896F90">
            <w:pPr>
              <w:rPr>
                <w:rFonts w:asciiTheme="majorHAnsi" w:hAnsiTheme="majorHAnsi"/>
                <w:sz w:val="22"/>
                <w:szCs w:val="22"/>
              </w:rPr>
            </w:pPr>
          </w:p>
        </w:tc>
      </w:tr>
      <w:tr w:rsidR="00896F90" w:rsidTr="00994699">
        <w:trPr>
          <w:trHeight w:val="1420"/>
        </w:trPr>
        <w:tc>
          <w:tcPr>
            <w:tcW w:w="4136" w:type="dxa"/>
            <w:shd w:val="clear" w:color="auto" w:fill="auto"/>
          </w:tcPr>
          <w:p w:rsidR="00896F90" w:rsidRPr="0087542B" w:rsidRDefault="00202718">
            <w:pPr>
              <w:rPr>
                <w:rFonts w:asciiTheme="majorHAnsi" w:hAnsiTheme="majorHAnsi"/>
                <w:b/>
                <w:sz w:val="22"/>
                <w:szCs w:val="22"/>
              </w:rPr>
            </w:pPr>
            <w:r w:rsidRPr="0087542B">
              <w:rPr>
                <w:rFonts w:asciiTheme="majorHAnsi" w:hAnsiTheme="majorHAnsi"/>
                <w:b/>
                <w:sz w:val="22"/>
                <w:szCs w:val="22"/>
              </w:rPr>
              <w:t>Root Cause(s):</w:t>
            </w:r>
          </w:p>
          <w:p w:rsidR="00896F90" w:rsidRPr="0087542B" w:rsidRDefault="00202718">
            <w:pPr>
              <w:rPr>
                <w:rFonts w:asciiTheme="majorHAnsi" w:hAnsiTheme="majorHAnsi"/>
                <w:b/>
                <w:i/>
                <w:sz w:val="22"/>
                <w:szCs w:val="22"/>
              </w:rPr>
            </w:pPr>
            <w:r w:rsidRPr="0087542B">
              <w:rPr>
                <w:rFonts w:asciiTheme="majorHAnsi" w:hAnsiTheme="majorHAnsi"/>
                <w:sz w:val="22"/>
                <w:szCs w:val="22"/>
              </w:rPr>
              <w:t>To validate root causes, ask the following: If you removed this root cause, could this event or problem be prevented?</w:t>
            </w:r>
          </w:p>
        </w:tc>
        <w:tc>
          <w:tcPr>
            <w:tcW w:w="4496" w:type="dxa"/>
            <w:shd w:val="clear" w:color="auto" w:fill="auto"/>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1. </w:t>
            </w:r>
          </w:p>
          <w:p w:rsidR="00896F90" w:rsidRPr="0087542B" w:rsidRDefault="00202718">
            <w:pPr>
              <w:rPr>
                <w:rFonts w:asciiTheme="majorHAnsi" w:hAnsiTheme="majorHAnsi"/>
                <w:sz w:val="22"/>
                <w:szCs w:val="22"/>
              </w:rPr>
            </w:pPr>
            <w:r w:rsidRPr="0087542B">
              <w:rPr>
                <w:rFonts w:asciiTheme="majorHAnsi" w:hAnsiTheme="majorHAnsi"/>
                <w:sz w:val="22"/>
                <w:szCs w:val="22"/>
              </w:rPr>
              <w:t xml:space="preserve">2. </w:t>
            </w:r>
          </w:p>
          <w:p w:rsidR="00896F90" w:rsidRPr="0087542B" w:rsidRDefault="00202718">
            <w:pPr>
              <w:rPr>
                <w:rFonts w:asciiTheme="majorHAnsi" w:hAnsiTheme="majorHAnsi"/>
                <w:sz w:val="22"/>
                <w:szCs w:val="22"/>
              </w:rPr>
            </w:pPr>
            <w:r w:rsidRPr="0087542B">
              <w:rPr>
                <w:rFonts w:asciiTheme="majorHAnsi" w:hAnsiTheme="majorHAnsi"/>
                <w:sz w:val="22"/>
                <w:szCs w:val="22"/>
              </w:rPr>
              <w:t xml:space="preserve">3. </w:t>
            </w:r>
          </w:p>
        </w:tc>
        <w:tc>
          <w:tcPr>
            <w:tcW w:w="1353" w:type="dxa"/>
            <w:shd w:val="clear" w:color="auto" w:fill="auto"/>
          </w:tcPr>
          <w:p w:rsidR="00896F90" w:rsidRPr="0087542B" w:rsidRDefault="00896F90">
            <w:pPr>
              <w:rPr>
                <w:rFonts w:asciiTheme="majorHAnsi" w:hAnsiTheme="majorHAnsi"/>
                <w:sz w:val="22"/>
                <w:szCs w:val="22"/>
              </w:rPr>
            </w:pPr>
          </w:p>
        </w:tc>
      </w:tr>
    </w:tbl>
    <w:p w:rsidR="00896F90" w:rsidRPr="00994699" w:rsidRDefault="00896F90">
      <w:pPr>
        <w:rPr>
          <w:sz w:val="28"/>
          <w:szCs w:val="28"/>
        </w:rPr>
      </w:pPr>
    </w:p>
    <w:p w:rsidR="00E63FC1" w:rsidRDefault="00E63FC1">
      <w:pPr>
        <w:rPr>
          <w:b/>
          <w:color w:val="0070C0"/>
          <w:sz w:val="28"/>
          <w:szCs w:val="28"/>
        </w:rPr>
        <w:sectPr w:rsidR="00E63FC1" w:rsidSect="0012096E">
          <w:pgSz w:w="12240" w:h="15840"/>
          <w:pgMar w:top="1440" w:right="1440" w:bottom="1440" w:left="1440" w:header="720" w:footer="720" w:gutter="0"/>
          <w:pgNumType w:start="1"/>
          <w:cols w:space="720"/>
          <w:docGrid w:linePitch="299"/>
        </w:sectPr>
      </w:pPr>
    </w:p>
    <w:p w:rsidR="00896F90" w:rsidRPr="00994699" w:rsidRDefault="00202718">
      <w:pPr>
        <w:rPr>
          <w:b/>
          <w:sz w:val="24"/>
          <w:szCs w:val="24"/>
        </w:rPr>
      </w:pPr>
      <w:r w:rsidRPr="00994699">
        <w:rPr>
          <w:b/>
          <w:sz w:val="24"/>
          <w:szCs w:val="24"/>
        </w:rPr>
        <w:lastRenderedPageBreak/>
        <w:t>APPENDIX VII</w:t>
      </w:r>
      <w:r w:rsidR="0087542B" w:rsidRPr="00994699">
        <w:rPr>
          <w:b/>
          <w:sz w:val="24"/>
          <w:szCs w:val="24"/>
        </w:rPr>
        <w:t xml:space="preserve">: </w:t>
      </w:r>
      <w:r w:rsidRPr="00994699">
        <w:rPr>
          <w:b/>
          <w:sz w:val="24"/>
          <w:szCs w:val="24"/>
        </w:rPr>
        <w:t>Putting it All Together: Aligning Philosophy, Po</w:t>
      </w:r>
      <w:r w:rsidR="00025F3D">
        <w:rPr>
          <w:b/>
          <w:sz w:val="24"/>
          <w:szCs w:val="24"/>
        </w:rPr>
        <w:t>licy, Structures, and Practices</w:t>
      </w:r>
    </w:p>
    <w:tbl>
      <w:tblPr>
        <w:tblStyle w:val="3"/>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610"/>
        <w:gridCol w:w="3060"/>
        <w:gridCol w:w="1620"/>
      </w:tblGrid>
      <w:tr w:rsidR="00896F90" w:rsidTr="00994699">
        <w:tc>
          <w:tcPr>
            <w:tcW w:w="9985" w:type="dxa"/>
            <w:gridSpan w:val="4"/>
          </w:tcPr>
          <w:p w:rsidR="00896F90" w:rsidRPr="0087542B" w:rsidRDefault="00025F3D">
            <w:pPr>
              <w:rPr>
                <w:rFonts w:asciiTheme="majorHAnsi" w:hAnsiTheme="majorHAnsi"/>
                <w:b/>
                <w:color w:val="0070C0"/>
                <w:sz w:val="22"/>
                <w:szCs w:val="22"/>
              </w:rPr>
            </w:pPr>
            <w:r>
              <w:rPr>
                <w:rFonts w:asciiTheme="majorHAnsi" w:hAnsiTheme="majorHAnsi"/>
                <w:b/>
                <w:color w:val="0070C0"/>
                <w:sz w:val="22"/>
                <w:szCs w:val="22"/>
              </w:rPr>
              <w:t>Problem Statement:</w:t>
            </w:r>
          </w:p>
          <w:p w:rsidR="00896F90" w:rsidRPr="0087542B" w:rsidRDefault="00896F90">
            <w:pPr>
              <w:rPr>
                <w:rFonts w:asciiTheme="majorHAnsi" w:hAnsiTheme="majorHAnsi"/>
                <w:b/>
                <w:color w:val="0070C0"/>
                <w:sz w:val="22"/>
                <w:szCs w:val="22"/>
              </w:rPr>
            </w:pPr>
          </w:p>
        </w:tc>
      </w:tr>
      <w:tr w:rsidR="00896F90" w:rsidTr="00994699">
        <w:tc>
          <w:tcPr>
            <w:tcW w:w="2695" w:type="dxa"/>
          </w:tcPr>
          <w:p w:rsidR="00896F90" w:rsidRPr="0087542B" w:rsidRDefault="00896F90">
            <w:pPr>
              <w:rPr>
                <w:rFonts w:asciiTheme="majorHAnsi" w:hAnsiTheme="majorHAnsi"/>
                <w:b/>
                <w:color w:val="0070C0"/>
                <w:sz w:val="22"/>
                <w:szCs w:val="22"/>
              </w:rPr>
            </w:pPr>
          </w:p>
          <w:p w:rsidR="00896F90" w:rsidRPr="0087542B" w:rsidRDefault="00896F90">
            <w:pPr>
              <w:rPr>
                <w:rFonts w:asciiTheme="majorHAnsi" w:hAnsiTheme="majorHAnsi"/>
                <w:b/>
                <w:color w:val="0070C0"/>
                <w:sz w:val="22"/>
                <w:szCs w:val="22"/>
              </w:rPr>
            </w:pPr>
          </w:p>
        </w:tc>
        <w:tc>
          <w:tcPr>
            <w:tcW w:w="2610" w:type="dxa"/>
          </w:tcPr>
          <w:p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 xml:space="preserve">Existing </w:t>
            </w:r>
          </w:p>
          <w:p w:rsidR="00896F90" w:rsidRPr="0087542B" w:rsidRDefault="00202718">
            <w:pPr>
              <w:rPr>
                <w:rFonts w:asciiTheme="majorHAnsi" w:hAnsiTheme="majorHAnsi"/>
                <w:b/>
                <w:sz w:val="22"/>
                <w:szCs w:val="22"/>
              </w:rPr>
            </w:pPr>
            <w:r w:rsidRPr="0087542B">
              <w:rPr>
                <w:rFonts w:asciiTheme="majorHAnsi" w:hAnsiTheme="majorHAnsi"/>
                <w:b/>
                <w:sz w:val="22"/>
                <w:szCs w:val="22"/>
              </w:rPr>
              <w:t xml:space="preserve">What could be leveraged and how? </w:t>
            </w:r>
          </w:p>
        </w:tc>
        <w:tc>
          <w:tcPr>
            <w:tcW w:w="3060" w:type="dxa"/>
          </w:tcPr>
          <w:p w:rsidR="00896F90" w:rsidRPr="0087542B" w:rsidRDefault="00202718">
            <w:pPr>
              <w:ind w:right="-162"/>
              <w:rPr>
                <w:rFonts w:asciiTheme="majorHAnsi" w:hAnsiTheme="majorHAnsi"/>
                <w:b/>
                <w:color w:val="0070C0"/>
                <w:sz w:val="22"/>
                <w:szCs w:val="22"/>
              </w:rPr>
            </w:pPr>
            <w:r w:rsidRPr="0087542B">
              <w:rPr>
                <w:rFonts w:asciiTheme="majorHAnsi" w:hAnsiTheme="majorHAnsi"/>
                <w:b/>
                <w:color w:val="0070C0"/>
                <w:sz w:val="22"/>
                <w:szCs w:val="22"/>
              </w:rPr>
              <w:t xml:space="preserve"> Change </w:t>
            </w:r>
          </w:p>
          <w:p w:rsidR="00896F90" w:rsidRPr="0087542B" w:rsidRDefault="00202718">
            <w:pPr>
              <w:ind w:right="-162"/>
              <w:rPr>
                <w:rFonts w:asciiTheme="majorHAnsi" w:hAnsiTheme="majorHAnsi"/>
                <w:b/>
                <w:sz w:val="22"/>
                <w:szCs w:val="22"/>
              </w:rPr>
            </w:pPr>
            <w:r w:rsidRPr="0087542B">
              <w:rPr>
                <w:rFonts w:asciiTheme="majorHAnsi" w:hAnsiTheme="majorHAnsi"/>
                <w:b/>
                <w:sz w:val="22"/>
                <w:szCs w:val="22"/>
              </w:rPr>
              <w:t xml:space="preserve">What will need to be altered? </w:t>
            </w:r>
          </w:p>
        </w:tc>
        <w:tc>
          <w:tcPr>
            <w:tcW w:w="1620" w:type="dxa"/>
          </w:tcPr>
          <w:p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Need to develop</w:t>
            </w:r>
          </w:p>
          <w:p w:rsidR="00896F90" w:rsidRPr="0087542B" w:rsidRDefault="00202718">
            <w:pPr>
              <w:rPr>
                <w:rFonts w:asciiTheme="majorHAnsi" w:hAnsiTheme="majorHAnsi"/>
                <w:b/>
                <w:sz w:val="22"/>
                <w:szCs w:val="22"/>
              </w:rPr>
            </w:pPr>
            <w:r w:rsidRPr="0087542B">
              <w:rPr>
                <w:rFonts w:asciiTheme="majorHAnsi" w:hAnsiTheme="majorHAnsi"/>
                <w:b/>
                <w:sz w:val="22"/>
                <w:szCs w:val="22"/>
              </w:rPr>
              <w:t>What will need to be created?</w:t>
            </w:r>
          </w:p>
        </w:tc>
      </w:tr>
      <w:tr w:rsidR="00896F90" w:rsidTr="00994699">
        <w:tc>
          <w:tcPr>
            <w:tcW w:w="2695" w:type="dxa"/>
          </w:tcPr>
          <w:p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Philosophy</w:t>
            </w:r>
          </w:p>
          <w:p w:rsidR="00896F90" w:rsidRPr="0087542B" w:rsidRDefault="00896F90">
            <w:pPr>
              <w:rPr>
                <w:rFonts w:asciiTheme="majorHAnsi" w:hAnsiTheme="majorHAnsi"/>
                <w:b/>
                <w:color w:val="0070C0"/>
                <w:sz w:val="22"/>
                <w:szCs w:val="22"/>
              </w:rPr>
            </w:pPr>
          </w:p>
        </w:tc>
        <w:tc>
          <w:tcPr>
            <w:tcW w:w="2610" w:type="dxa"/>
          </w:tcPr>
          <w:p w:rsidR="00896F90" w:rsidRPr="0087542B" w:rsidRDefault="00896F90">
            <w:pPr>
              <w:rPr>
                <w:rFonts w:asciiTheme="majorHAnsi" w:hAnsiTheme="majorHAnsi"/>
                <w:b/>
                <w:color w:val="0070C0"/>
                <w:sz w:val="22"/>
                <w:szCs w:val="22"/>
              </w:rPr>
            </w:pPr>
          </w:p>
        </w:tc>
        <w:tc>
          <w:tcPr>
            <w:tcW w:w="3060" w:type="dxa"/>
          </w:tcPr>
          <w:p w:rsidR="00896F90" w:rsidRPr="0087542B" w:rsidRDefault="00896F90">
            <w:pPr>
              <w:rPr>
                <w:rFonts w:asciiTheme="majorHAnsi" w:hAnsiTheme="majorHAnsi"/>
                <w:b/>
                <w:color w:val="0070C0"/>
                <w:sz w:val="22"/>
                <w:szCs w:val="22"/>
              </w:rPr>
            </w:pPr>
          </w:p>
        </w:tc>
        <w:tc>
          <w:tcPr>
            <w:tcW w:w="1620" w:type="dxa"/>
          </w:tcPr>
          <w:p w:rsidR="00896F90" w:rsidRPr="0087542B" w:rsidRDefault="00896F90">
            <w:pPr>
              <w:rPr>
                <w:rFonts w:asciiTheme="majorHAnsi" w:hAnsiTheme="majorHAnsi"/>
                <w:b/>
                <w:color w:val="0070C0"/>
                <w:sz w:val="22"/>
                <w:szCs w:val="22"/>
              </w:rPr>
            </w:pPr>
          </w:p>
        </w:tc>
      </w:tr>
      <w:tr w:rsidR="00896F90" w:rsidTr="00994699">
        <w:tc>
          <w:tcPr>
            <w:tcW w:w="2695" w:type="dxa"/>
          </w:tcPr>
          <w:p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Policies</w:t>
            </w:r>
          </w:p>
          <w:p w:rsidR="00896F90" w:rsidRPr="0087542B" w:rsidRDefault="00896F90">
            <w:pPr>
              <w:rPr>
                <w:rFonts w:asciiTheme="majorHAnsi" w:hAnsiTheme="majorHAnsi"/>
                <w:b/>
                <w:color w:val="0070C0"/>
                <w:sz w:val="22"/>
                <w:szCs w:val="22"/>
              </w:rPr>
            </w:pPr>
          </w:p>
        </w:tc>
        <w:tc>
          <w:tcPr>
            <w:tcW w:w="2610" w:type="dxa"/>
          </w:tcPr>
          <w:p w:rsidR="00896F90" w:rsidRPr="0087542B" w:rsidRDefault="00896F90">
            <w:pPr>
              <w:rPr>
                <w:rFonts w:asciiTheme="majorHAnsi" w:hAnsiTheme="majorHAnsi"/>
                <w:b/>
                <w:color w:val="0070C0"/>
                <w:sz w:val="22"/>
                <w:szCs w:val="22"/>
              </w:rPr>
            </w:pPr>
          </w:p>
        </w:tc>
        <w:tc>
          <w:tcPr>
            <w:tcW w:w="3060" w:type="dxa"/>
          </w:tcPr>
          <w:p w:rsidR="00896F90" w:rsidRPr="0087542B" w:rsidRDefault="00896F90">
            <w:pPr>
              <w:rPr>
                <w:rFonts w:asciiTheme="majorHAnsi" w:hAnsiTheme="majorHAnsi"/>
                <w:b/>
                <w:color w:val="0070C0"/>
                <w:sz w:val="22"/>
                <w:szCs w:val="22"/>
              </w:rPr>
            </w:pPr>
          </w:p>
        </w:tc>
        <w:tc>
          <w:tcPr>
            <w:tcW w:w="1620" w:type="dxa"/>
          </w:tcPr>
          <w:p w:rsidR="00896F90" w:rsidRPr="0087542B" w:rsidRDefault="00896F90">
            <w:pPr>
              <w:rPr>
                <w:rFonts w:asciiTheme="majorHAnsi" w:hAnsiTheme="majorHAnsi"/>
                <w:b/>
                <w:color w:val="0070C0"/>
                <w:sz w:val="22"/>
                <w:szCs w:val="22"/>
              </w:rPr>
            </w:pPr>
          </w:p>
        </w:tc>
      </w:tr>
      <w:tr w:rsidR="00896F90" w:rsidTr="00994699">
        <w:tc>
          <w:tcPr>
            <w:tcW w:w="2695" w:type="dxa"/>
          </w:tcPr>
          <w:p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Structures</w:t>
            </w:r>
          </w:p>
          <w:p w:rsidR="00896F90" w:rsidRPr="0087542B" w:rsidRDefault="00896F90">
            <w:pPr>
              <w:rPr>
                <w:rFonts w:asciiTheme="majorHAnsi" w:hAnsiTheme="majorHAnsi"/>
                <w:b/>
                <w:color w:val="0070C0"/>
                <w:sz w:val="22"/>
                <w:szCs w:val="22"/>
              </w:rPr>
            </w:pPr>
          </w:p>
        </w:tc>
        <w:tc>
          <w:tcPr>
            <w:tcW w:w="2610" w:type="dxa"/>
          </w:tcPr>
          <w:p w:rsidR="00896F90" w:rsidRPr="0087542B" w:rsidRDefault="00896F90">
            <w:pPr>
              <w:rPr>
                <w:rFonts w:asciiTheme="majorHAnsi" w:hAnsiTheme="majorHAnsi"/>
                <w:b/>
                <w:color w:val="0070C0"/>
                <w:sz w:val="22"/>
                <w:szCs w:val="22"/>
              </w:rPr>
            </w:pPr>
          </w:p>
        </w:tc>
        <w:tc>
          <w:tcPr>
            <w:tcW w:w="3060" w:type="dxa"/>
          </w:tcPr>
          <w:p w:rsidR="00896F90" w:rsidRPr="0087542B" w:rsidRDefault="00896F90">
            <w:pPr>
              <w:rPr>
                <w:rFonts w:asciiTheme="majorHAnsi" w:hAnsiTheme="majorHAnsi"/>
                <w:b/>
                <w:color w:val="0070C0"/>
                <w:sz w:val="22"/>
                <w:szCs w:val="22"/>
              </w:rPr>
            </w:pPr>
          </w:p>
        </w:tc>
        <w:tc>
          <w:tcPr>
            <w:tcW w:w="1620" w:type="dxa"/>
          </w:tcPr>
          <w:p w:rsidR="00896F90" w:rsidRPr="0087542B" w:rsidRDefault="00896F90">
            <w:pPr>
              <w:rPr>
                <w:rFonts w:asciiTheme="majorHAnsi" w:hAnsiTheme="majorHAnsi"/>
                <w:b/>
                <w:color w:val="0070C0"/>
                <w:sz w:val="22"/>
                <w:szCs w:val="22"/>
              </w:rPr>
            </w:pPr>
          </w:p>
        </w:tc>
      </w:tr>
      <w:tr w:rsidR="00896F90" w:rsidTr="00994699">
        <w:tc>
          <w:tcPr>
            <w:tcW w:w="2695" w:type="dxa"/>
          </w:tcPr>
          <w:p w:rsidR="00896F90" w:rsidRPr="0087542B" w:rsidRDefault="00202718">
            <w:pPr>
              <w:rPr>
                <w:rFonts w:asciiTheme="majorHAnsi" w:hAnsiTheme="majorHAnsi"/>
                <w:b/>
                <w:color w:val="0070C0"/>
                <w:sz w:val="22"/>
                <w:szCs w:val="22"/>
              </w:rPr>
            </w:pPr>
            <w:r w:rsidRPr="0087542B">
              <w:rPr>
                <w:rFonts w:asciiTheme="majorHAnsi" w:hAnsiTheme="majorHAnsi"/>
                <w:b/>
                <w:color w:val="0070C0"/>
                <w:sz w:val="22"/>
                <w:szCs w:val="22"/>
              </w:rPr>
              <w:t>Practices</w:t>
            </w:r>
          </w:p>
          <w:p w:rsidR="00896F90" w:rsidRPr="0087542B" w:rsidRDefault="00896F90">
            <w:pPr>
              <w:rPr>
                <w:rFonts w:asciiTheme="majorHAnsi" w:hAnsiTheme="majorHAnsi"/>
                <w:b/>
                <w:color w:val="0070C0"/>
                <w:sz w:val="22"/>
                <w:szCs w:val="22"/>
              </w:rPr>
            </w:pPr>
          </w:p>
        </w:tc>
        <w:tc>
          <w:tcPr>
            <w:tcW w:w="2610" w:type="dxa"/>
          </w:tcPr>
          <w:p w:rsidR="00896F90" w:rsidRPr="0087542B" w:rsidRDefault="00896F90">
            <w:pPr>
              <w:rPr>
                <w:rFonts w:asciiTheme="majorHAnsi" w:hAnsiTheme="majorHAnsi"/>
                <w:b/>
                <w:color w:val="0070C0"/>
                <w:sz w:val="22"/>
                <w:szCs w:val="22"/>
              </w:rPr>
            </w:pPr>
          </w:p>
        </w:tc>
        <w:tc>
          <w:tcPr>
            <w:tcW w:w="3060" w:type="dxa"/>
          </w:tcPr>
          <w:p w:rsidR="00896F90" w:rsidRPr="0087542B" w:rsidRDefault="00896F90">
            <w:pPr>
              <w:rPr>
                <w:rFonts w:asciiTheme="majorHAnsi" w:hAnsiTheme="majorHAnsi"/>
                <w:b/>
                <w:color w:val="0070C0"/>
                <w:sz w:val="22"/>
                <w:szCs w:val="22"/>
              </w:rPr>
            </w:pPr>
          </w:p>
        </w:tc>
        <w:tc>
          <w:tcPr>
            <w:tcW w:w="1620" w:type="dxa"/>
          </w:tcPr>
          <w:p w:rsidR="00896F90" w:rsidRPr="0087542B" w:rsidRDefault="00896F90">
            <w:pPr>
              <w:rPr>
                <w:rFonts w:asciiTheme="majorHAnsi" w:hAnsiTheme="majorHAnsi"/>
                <w:b/>
                <w:color w:val="0070C0"/>
                <w:sz w:val="22"/>
                <w:szCs w:val="22"/>
              </w:rPr>
            </w:pPr>
          </w:p>
        </w:tc>
      </w:tr>
    </w:tbl>
    <w:p w:rsidR="00E63FC1" w:rsidRDefault="00E63FC1">
      <w:pPr>
        <w:rPr>
          <w:b/>
          <w:sz w:val="24"/>
          <w:szCs w:val="24"/>
        </w:rPr>
        <w:sectPr w:rsidR="00E63FC1" w:rsidSect="0012096E">
          <w:pgSz w:w="12240" w:h="15840"/>
          <w:pgMar w:top="1440" w:right="1440" w:bottom="1440" w:left="1440" w:header="720" w:footer="720" w:gutter="0"/>
          <w:pgNumType w:start="1"/>
          <w:cols w:space="720"/>
          <w:docGrid w:linePitch="299"/>
        </w:sectPr>
      </w:pPr>
    </w:p>
    <w:p w:rsidR="00896F90" w:rsidRPr="00994699" w:rsidRDefault="00202718">
      <w:pPr>
        <w:rPr>
          <w:b/>
          <w:sz w:val="24"/>
          <w:szCs w:val="24"/>
        </w:rPr>
      </w:pPr>
      <w:bookmarkStart w:id="2" w:name="_30j0zll" w:colFirst="0" w:colLast="0"/>
      <w:bookmarkEnd w:id="2"/>
      <w:r w:rsidRPr="00994699">
        <w:rPr>
          <w:b/>
          <w:sz w:val="24"/>
          <w:szCs w:val="24"/>
        </w:rPr>
        <w:lastRenderedPageBreak/>
        <w:t>APPENDIX IX</w:t>
      </w:r>
      <w:r w:rsidR="0087542B" w:rsidRPr="00994699">
        <w:rPr>
          <w:b/>
          <w:sz w:val="24"/>
          <w:szCs w:val="24"/>
        </w:rPr>
        <w:t xml:space="preserve">: </w:t>
      </w:r>
      <w:r w:rsidRPr="00994699">
        <w:rPr>
          <w:b/>
          <w:sz w:val="24"/>
          <w:szCs w:val="24"/>
        </w:rPr>
        <w:t>Action Planning Template</w:t>
      </w:r>
    </w:p>
    <w:p w:rsidR="00896F90" w:rsidRPr="0087542B" w:rsidRDefault="00202718">
      <w:pPr>
        <w:rPr>
          <w:rFonts w:asciiTheme="majorHAnsi" w:hAnsiTheme="majorHAnsi"/>
          <w:b/>
        </w:rPr>
      </w:pPr>
      <w:r w:rsidRPr="0087542B">
        <w:rPr>
          <w:rFonts w:asciiTheme="majorHAnsi" w:hAnsiTheme="majorHAnsi"/>
          <w:b/>
        </w:rPr>
        <w:t>Creating a One Year Plan (including a Minority Teacher Recruitment Plan as required in C.G.S. PA 18-34)</w:t>
      </w:r>
    </w:p>
    <w:p w:rsidR="00896F90" w:rsidRPr="0087542B" w:rsidRDefault="00202718">
      <w:pPr>
        <w:rPr>
          <w:rFonts w:asciiTheme="majorHAnsi" w:hAnsiTheme="majorHAnsi"/>
        </w:rPr>
      </w:pPr>
      <w:r w:rsidRPr="0087542B">
        <w:rPr>
          <w:rFonts w:asciiTheme="majorHAnsi" w:hAnsiTheme="majorHAnsi"/>
          <w:b/>
        </w:rPr>
        <w:t xml:space="preserve">Goal: </w:t>
      </w:r>
      <w:r w:rsidRPr="0087542B">
        <w:rPr>
          <w:rFonts w:asciiTheme="majorHAnsi" w:hAnsiTheme="majorHAnsi"/>
        </w:rPr>
        <w:t>It is always best to consider goals that are Strategic, Measurable, Attainable, Results Orient</w:t>
      </w:r>
      <w:r w:rsidR="00025F3D">
        <w:rPr>
          <w:rFonts w:asciiTheme="majorHAnsi" w:hAnsiTheme="majorHAnsi"/>
        </w:rPr>
        <w:t xml:space="preserve">ed, and </w:t>
      </w:r>
      <w:proofErr w:type="spellStart"/>
      <w:r w:rsidR="00025F3D">
        <w:rPr>
          <w:rFonts w:asciiTheme="majorHAnsi" w:hAnsiTheme="majorHAnsi"/>
        </w:rPr>
        <w:t>Timebound</w:t>
      </w:r>
      <w:proofErr w:type="spellEnd"/>
      <w:r w:rsidR="00025F3D">
        <w:rPr>
          <w:rFonts w:asciiTheme="majorHAnsi" w:hAnsiTheme="majorHAnsi"/>
        </w:rPr>
        <w:t xml:space="preserve"> (S.M.A.R.T).</w:t>
      </w:r>
    </w:p>
    <w:p w:rsidR="00896F90" w:rsidRPr="0087542B" w:rsidRDefault="00202718">
      <w:pPr>
        <w:rPr>
          <w:rFonts w:asciiTheme="majorHAnsi" w:hAnsiTheme="majorHAnsi"/>
        </w:rPr>
      </w:pPr>
      <w:r w:rsidRPr="0087542B">
        <w:rPr>
          <w:rFonts w:asciiTheme="majorHAnsi" w:hAnsiTheme="majorHAnsi"/>
          <w:b/>
        </w:rPr>
        <w:t xml:space="preserve">Outcomes: </w:t>
      </w:r>
      <w:r w:rsidRPr="0087542B">
        <w:rPr>
          <w:rFonts w:asciiTheme="majorHAnsi" w:hAnsiTheme="majorHAnsi"/>
        </w:rPr>
        <w:t>Statements that describe the observable, measurable changes that will be achieved as the result of this work.</w:t>
      </w:r>
    </w:p>
    <w:tbl>
      <w:tblPr>
        <w:tblStyle w:val="2"/>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6"/>
        <w:gridCol w:w="1959"/>
        <w:gridCol w:w="1800"/>
        <w:gridCol w:w="1710"/>
        <w:gridCol w:w="1620"/>
        <w:gridCol w:w="1420"/>
        <w:gridCol w:w="11"/>
      </w:tblGrid>
      <w:tr w:rsidR="00896F90" w:rsidRPr="0087542B" w:rsidTr="00994699">
        <w:trPr>
          <w:trHeight w:val="790"/>
        </w:trPr>
        <w:tc>
          <w:tcPr>
            <w:tcW w:w="9886" w:type="dxa"/>
            <w:gridSpan w:val="7"/>
          </w:tcPr>
          <w:p w:rsidR="00896F90" w:rsidRPr="0087542B" w:rsidRDefault="00202718">
            <w:pPr>
              <w:rPr>
                <w:rFonts w:asciiTheme="majorHAnsi" w:hAnsiTheme="majorHAnsi"/>
                <w:b/>
                <w:sz w:val="22"/>
                <w:szCs w:val="22"/>
              </w:rPr>
            </w:pPr>
            <w:r w:rsidRPr="0087542B">
              <w:rPr>
                <w:rFonts w:asciiTheme="majorHAnsi" w:hAnsiTheme="majorHAnsi"/>
                <w:b/>
                <w:sz w:val="22"/>
                <w:szCs w:val="22"/>
              </w:rPr>
              <w:t>SMART GOAL:</w:t>
            </w:r>
          </w:p>
        </w:tc>
      </w:tr>
      <w:tr w:rsidR="00896F90" w:rsidRPr="0087542B" w:rsidTr="00D35A46">
        <w:trPr>
          <w:trHeight w:val="871"/>
        </w:trPr>
        <w:tc>
          <w:tcPr>
            <w:tcW w:w="9886" w:type="dxa"/>
            <w:gridSpan w:val="7"/>
          </w:tcPr>
          <w:p w:rsidR="00896F90" w:rsidRPr="0087542B" w:rsidRDefault="00202718">
            <w:pPr>
              <w:rPr>
                <w:rFonts w:asciiTheme="majorHAnsi" w:hAnsiTheme="majorHAnsi"/>
                <w:b/>
                <w:sz w:val="22"/>
                <w:szCs w:val="22"/>
              </w:rPr>
            </w:pPr>
            <w:r w:rsidRPr="0087542B">
              <w:rPr>
                <w:rFonts w:asciiTheme="majorHAnsi" w:hAnsiTheme="majorHAnsi"/>
                <w:b/>
                <w:sz w:val="22"/>
                <w:szCs w:val="22"/>
              </w:rPr>
              <w:t xml:space="preserve">OUTCOMES: </w:t>
            </w:r>
          </w:p>
        </w:tc>
      </w:tr>
      <w:tr w:rsidR="00896F90" w:rsidRPr="0087542B" w:rsidTr="00994699">
        <w:trPr>
          <w:gridAfter w:val="1"/>
          <w:wAfter w:w="11" w:type="dxa"/>
          <w:trHeight w:val="1520"/>
        </w:trPr>
        <w:tc>
          <w:tcPr>
            <w:tcW w:w="1366" w:type="dxa"/>
          </w:tcPr>
          <w:p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Action Steps</w:t>
            </w:r>
          </w:p>
          <w:p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What Will Be Done?</w:t>
            </w:r>
          </w:p>
        </w:tc>
        <w:tc>
          <w:tcPr>
            <w:tcW w:w="1959" w:type="dxa"/>
          </w:tcPr>
          <w:p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Responsibilities</w:t>
            </w:r>
          </w:p>
          <w:p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Who Will Do It?</w:t>
            </w:r>
          </w:p>
          <w:p w:rsidR="00896F90" w:rsidRPr="0087542B" w:rsidRDefault="00896F90">
            <w:pPr>
              <w:rPr>
                <w:rFonts w:asciiTheme="majorHAnsi" w:hAnsiTheme="majorHAnsi"/>
                <w:b/>
                <w:sz w:val="22"/>
                <w:szCs w:val="22"/>
              </w:rPr>
            </w:pPr>
          </w:p>
        </w:tc>
        <w:tc>
          <w:tcPr>
            <w:tcW w:w="1800" w:type="dxa"/>
          </w:tcPr>
          <w:p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Timeline</w:t>
            </w:r>
          </w:p>
          <w:p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By When? (Day/Month)</w:t>
            </w:r>
          </w:p>
          <w:p w:rsidR="00896F90" w:rsidRPr="0087542B" w:rsidRDefault="00896F90">
            <w:pPr>
              <w:rPr>
                <w:rFonts w:asciiTheme="majorHAnsi" w:hAnsiTheme="majorHAnsi"/>
                <w:b/>
                <w:sz w:val="22"/>
                <w:szCs w:val="22"/>
              </w:rPr>
            </w:pPr>
          </w:p>
        </w:tc>
        <w:tc>
          <w:tcPr>
            <w:tcW w:w="1710" w:type="dxa"/>
          </w:tcPr>
          <w:p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Resources</w:t>
            </w:r>
          </w:p>
          <w:p w:rsidR="00896F90" w:rsidRPr="0087542B" w:rsidRDefault="00202718">
            <w:pPr>
              <w:numPr>
                <w:ilvl w:val="0"/>
                <w:numId w:val="15"/>
              </w:numPr>
              <w:rPr>
                <w:rFonts w:asciiTheme="majorHAnsi" w:hAnsiTheme="majorHAnsi"/>
                <w:sz w:val="22"/>
                <w:szCs w:val="22"/>
              </w:rPr>
            </w:pPr>
            <w:r w:rsidRPr="0087542B">
              <w:rPr>
                <w:rFonts w:asciiTheme="majorHAnsi" w:hAnsiTheme="majorHAnsi"/>
                <w:i/>
                <w:sz w:val="22"/>
                <w:szCs w:val="22"/>
              </w:rPr>
              <w:t>Resources Available</w:t>
            </w:r>
          </w:p>
          <w:p w:rsidR="00896F90" w:rsidRPr="0087542B" w:rsidRDefault="00202718">
            <w:pPr>
              <w:numPr>
                <w:ilvl w:val="0"/>
                <w:numId w:val="15"/>
              </w:numPr>
              <w:rPr>
                <w:rFonts w:asciiTheme="majorHAnsi" w:hAnsiTheme="majorHAnsi"/>
                <w:sz w:val="22"/>
                <w:szCs w:val="22"/>
              </w:rPr>
            </w:pPr>
            <w:r w:rsidRPr="0087542B">
              <w:rPr>
                <w:rFonts w:asciiTheme="majorHAnsi" w:hAnsiTheme="majorHAnsi"/>
                <w:i/>
                <w:sz w:val="22"/>
                <w:szCs w:val="22"/>
              </w:rPr>
              <w:t>Resources Needed (financial, human, political &amp; other)</w:t>
            </w:r>
          </w:p>
        </w:tc>
        <w:tc>
          <w:tcPr>
            <w:tcW w:w="1620" w:type="dxa"/>
          </w:tcPr>
          <w:p w:rsidR="00896F90" w:rsidRPr="0087542B" w:rsidRDefault="00202718">
            <w:pPr>
              <w:jc w:val="center"/>
              <w:rPr>
                <w:rFonts w:asciiTheme="majorHAnsi" w:hAnsiTheme="majorHAnsi"/>
                <w:b/>
                <w:sz w:val="22"/>
                <w:szCs w:val="22"/>
              </w:rPr>
            </w:pPr>
            <w:r w:rsidRPr="0087542B">
              <w:rPr>
                <w:rFonts w:asciiTheme="majorHAnsi" w:hAnsiTheme="majorHAnsi"/>
                <w:b/>
                <w:sz w:val="22"/>
                <w:szCs w:val="22"/>
              </w:rPr>
              <w:t>Potential Barriers</w:t>
            </w:r>
          </w:p>
          <w:p w:rsidR="00896F90" w:rsidRPr="0087542B" w:rsidRDefault="00202718">
            <w:pPr>
              <w:numPr>
                <w:ilvl w:val="0"/>
                <w:numId w:val="2"/>
              </w:numPr>
              <w:rPr>
                <w:rFonts w:asciiTheme="majorHAnsi" w:hAnsiTheme="majorHAnsi"/>
                <w:sz w:val="22"/>
                <w:szCs w:val="22"/>
              </w:rPr>
            </w:pPr>
            <w:r w:rsidRPr="0087542B">
              <w:rPr>
                <w:rFonts w:asciiTheme="majorHAnsi" w:hAnsiTheme="majorHAnsi"/>
                <w:i/>
                <w:sz w:val="22"/>
                <w:szCs w:val="22"/>
              </w:rPr>
              <w:t>What individuals or organizations might resist?</w:t>
            </w:r>
          </w:p>
          <w:p w:rsidR="00896F90" w:rsidRPr="0087542B" w:rsidRDefault="00202718">
            <w:pPr>
              <w:numPr>
                <w:ilvl w:val="0"/>
                <w:numId w:val="2"/>
              </w:numPr>
              <w:rPr>
                <w:rFonts w:asciiTheme="majorHAnsi" w:hAnsiTheme="majorHAnsi"/>
                <w:sz w:val="22"/>
                <w:szCs w:val="22"/>
              </w:rPr>
            </w:pPr>
            <w:r w:rsidRPr="0087542B">
              <w:rPr>
                <w:rFonts w:asciiTheme="majorHAnsi" w:hAnsiTheme="majorHAnsi"/>
                <w:i/>
                <w:sz w:val="22"/>
                <w:szCs w:val="22"/>
              </w:rPr>
              <w:t>How?</w:t>
            </w:r>
          </w:p>
        </w:tc>
        <w:tc>
          <w:tcPr>
            <w:tcW w:w="1420" w:type="dxa"/>
          </w:tcPr>
          <w:p w:rsidR="00896F90" w:rsidRPr="0087542B" w:rsidRDefault="00202718">
            <w:pPr>
              <w:jc w:val="center"/>
              <w:rPr>
                <w:rFonts w:asciiTheme="majorHAnsi" w:hAnsiTheme="majorHAnsi"/>
                <w:sz w:val="22"/>
                <w:szCs w:val="22"/>
              </w:rPr>
            </w:pPr>
            <w:r w:rsidRPr="0087542B">
              <w:rPr>
                <w:rFonts w:asciiTheme="majorHAnsi" w:hAnsiTheme="majorHAnsi"/>
                <w:b/>
                <w:sz w:val="22"/>
                <w:szCs w:val="22"/>
              </w:rPr>
              <w:t>Communications Plan</w:t>
            </w:r>
          </w:p>
          <w:p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 xml:space="preserve">Who needs to know what?  </w:t>
            </w:r>
          </w:p>
          <w:p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By what methods?</w:t>
            </w:r>
          </w:p>
          <w:p w:rsidR="00896F90" w:rsidRPr="0087542B" w:rsidRDefault="00202718">
            <w:pPr>
              <w:jc w:val="center"/>
              <w:rPr>
                <w:rFonts w:asciiTheme="majorHAnsi" w:hAnsiTheme="majorHAnsi"/>
                <w:i/>
                <w:sz w:val="22"/>
                <w:szCs w:val="22"/>
              </w:rPr>
            </w:pPr>
            <w:r w:rsidRPr="0087542B">
              <w:rPr>
                <w:rFonts w:asciiTheme="majorHAnsi" w:hAnsiTheme="majorHAnsi"/>
                <w:i/>
                <w:sz w:val="22"/>
                <w:szCs w:val="22"/>
              </w:rPr>
              <w:t>How often?</w:t>
            </w:r>
          </w:p>
        </w:tc>
      </w:tr>
      <w:tr w:rsidR="00896F90" w:rsidRPr="0087542B" w:rsidTr="00994699">
        <w:trPr>
          <w:gridAfter w:val="1"/>
          <w:wAfter w:w="11" w:type="dxa"/>
          <w:trHeight w:val="860"/>
        </w:trPr>
        <w:tc>
          <w:tcPr>
            <w:tcW w:w="1366" w:type="dxa"/>
          </w:tcPr>
          <w:p w:rsidR="00896F90" w:rsidRPr="0087542B" w:rsidRDefault="00896F90">
            <w:pPr>
              <w:rPr>
                <w:rFonts w:asciiTheme="majorHAnsi" w:hAnsiTheme="majorHAnsi"/>
                <w:b/>
                <w:sz w:val="22"/>
                <w:szCs w:val="22"/>
              </w:rPr>
            </w:pPr>
          </w:p>
          <w:p w:rsidR="00896F90" w:rsidRPr="0087542B" w:rsidRDefault="00896F90">
            <w:pPr>
              <w:rPr>
                <w:rFonts w:asciiTheme="majorHAnsi" w:hAnsiTheme="majorHAnsi"/>
                <w:b/>
                <w:sz w:val="22"/>
                <w:szCs w:val="22"/>
              </w:rPr>
            </w:pPr>
          </w:p>
        </w:tc>
        <w:tc>
          <w:tcPr>
            <w:tcW w:w="1959" w:type="dxa"/>
          </w:tcPr>
          <w:p w:rsidR="00896F90" w:rsidRPr="0087542B" w:rsidRDefault="00896F90">
            <w:pPr>
              <w:jc w:val="center"/>
              <w:rPr>
                <w:rFonts w:asciiTheme="majorHAnsi" w:hAnsiTheme="majorHAnsi"/>
                <w:b/>
                <w:sz w:val="22"/>
                <w:szCs w:val="22"/>
              </w:rPr>
            </w:pPr>
          </w:p>
        </w:tc>
        <w:tc>
          <w:tcPr>
            <w:tcW w:w="1800" w:type="dxa"/>
          </w:tcPr>
          <w:p w:rsidR="00896F90" w:rsidRPr="0087542B" w:rsidRDefault="00896F90">
            <w:pPr>
              <w:jc w:val="center"/>
              <w:rPr>
                <w:rFonts w:asciiTheme="majorHAnsi" w:hAnsiTheme="majorHAnsi"/>
                <w:b/>
                <w:sz w:val="22"/>
                <w:szCs w:val="22"/>
              </w:rPr>
            </w:pPr>
          </w:p>
        </w:tc>
        <w:tc>
          <w:tcPr>
            <w:tcW w:w="1710" w:type="dxa"/>
          </w:tcPr>
          <w:p w:rsidR="00896F90" w:rsidRPr="0087542B" w:rsidRDefault="00896F90">
            <w:pPr>
              <w:rPr>
                <w:rFonts w:asciiTheme="majorHAnsi" w:hAnsiTheme="majorHAnsi"/>
                <w:b/>
                <w:sz w:val="22"/>
                <w:szCs w:val="22"/>
              </w:rPr>
            </w:pPr>
          </w:p>
        </w:tc>
        <w:tc>
          <w:tcPr>
            <w:tcW w:w="1620" w:type="dxa"/>
          </w:tcPr>
          <w:p w:rsidR="00896F90" w:rsidRPr="0087542B" w:rsidRDefault="00896F90">
            <w:pPr>
              <w:rPr>
                <w:rFonts w:asciiTheme="majorHAnsi" w:hAnsiTheme="majorHAnsi"/>
                <w:b/>
                <w:sz w:val="22"/>
                <w:szCs w:val="22"/>
              </w:rPr>
            </w:pPr>
          </w:p>
        </w:tc>
        <w:tc>
          <w:tcPr>
            <w:tcW w:w="1420" w:type="dxa"/>
          </w:tcPr>
          <w:p w:rsidR="00896F90" w:rsidRPr="0087542B" w:rsidRDefault="00896F90">
            <w:pPr>
              <w:jc w:val="center"/>
              <w:rPr>
                <w:rFonts w:asciiTheme="majorHAnsi" w:hAnsiTheme="majorHAnsi"/>
                <w:b/>
                <w:sz w:val="22"/>
                <w:szCs w:val="22"/>
              </w:rPr>
            </w:pPr>
          </w:p>
        </w:tc>
      </w:tr>
      <w:tr w:rsidR="00896F90" w:rsidRPr="0087542B" w:rsidTr="00994699">
        <w:trPr>
          <w:gridAfter w:val="1"/>
          <w:wAfter w:w="11" w:type="dxa"/>
          <w:trHeight w:val="860"/>
        </w:trPr>
        <w:tc>
          <w:tcPr>
            <w:tcW w:w="1366" w:type="dxa"/>
          </w:tcPr>
          <w:p w:rsidR="00896F90" w:rsidRPr="0087542B" w:rsidRDefault="00896F90">
            <w:pPr>
              <w:rPr>
                <w:rFonts w:asciiTheme="majorHAnsi" w:hAnsiTheme="majorHAnsi"/>
                <w:b/>
                <w:sz w:val="22"/>
                <w:szCs w:val="22"/>
              </w:rPr>
            </w:pPr>
          </w:p>
        </w:tc>
        <w:tc>
          <w:tcPr>
            <w:tcW w:w="1959" w:type="dxa"/>
          </w:tcPr>
          <w:p w:rsidR="00896F90" w:rsidRPr="0087542B" w:rsidRDefault="00896F90">
            <w:pPr>
              <w:jc w:val="center"/>
              <w:rPr>
                <w:rFonts w:asciiTheme="majorHAnsi" w:hAnsiTheme="majorHAnsi"/>
                <w:b/>
                <w:sz w:val="22"/>
                <w:szCs w:val="22"/>
              </w:rPr>
            </w:pPr>
          </w:p>
        </w:tc>
        <w:tc>
          <w:tcPr>
            <w:tcW w:w="1800" w:type="dxa"/>
          </w:tcPr>
          <w:p w:rsidR="00896F90" w:rsidRPr="0087542B" w:rsidRDefault="00896F90">
            <w:pPr>
              <w:jc w:val="center"/>
              <w:rPr>
                <w:rFonts w:asciiTheme="majorHAnsi" w:hAnsiTheme="majorHAnsi"/>
                <w:b/>
                <w:sz w:val="22"/>
                <w:szCs w:val="22"/>
              </w:rPr>
            </w:pPr>
          </w:p>
        </w:tc>
        <w:tc>
          <w:tcPr>
            <w:tcW w:w="1710" w:type="dxa"/>
          </w:tcPr>
          <w:p w:rsidR="00896F90" w:rsidRPr="0087542B" w:rsidRDefault="00896F90">
            <w:pPr>
              <w:rPr>
                <w:rFonts w:asciiTheme="majorHAnsi" w:hAnsiTheme="majorHAnsi"/>
                <w:b/>
                <w:sz w:val="22"/>
                <w:szCs w:val="22"/>
              </w:rPr>
            </w:pPr>
          </w:p>
        </w:tc>
        <w:tc>
          <w:tcPr>
            <w:tcW w:w="1620" w:type="dxa"/>
          </w:tcPr>
          <w:p w:rsidR="00896F90" w:rsidRPr="0087542B" w:rsidRDefault="00896F90">
            <w:pPr>
              <w:rPr>
                <w:rFonts w:asciiTheme="majorHAnsi" w:hAnsiTheme="majorHAnsi"/>
                <w:b/>
                <w:sz w:val="22"/>
                <w:szCs w:val="22"/>
              </w:rPr>
            </w:pPr>
          </w:p>
        </w:tc>
        <w:tc>
          <w:tcPr>
            <w:tcW w:w="1420" w:type="dxa"/>
          </w:tcPr>
          <w:p w:rsidR="00896F90" w:rsidRPr="0087542B" w:rsidRDefault="00896F90">
            <w:pPr>
              <w:jc w:val="center"/>
              <w:rPr>
                <w:rFonts w:asciiTheme="majorHAnsi" w:hAnsiTheme="majorHAnsi"/>
                <w:b/>
                <w:sz w:val="22"/>
                <w:szCs w:val="22"/>
              </w:rPr>
            </w:pPr>
          </w:p>
        </w:tc>
      </w:tr>
      <w:tr w:rsidR="00896F90" w:rsidTr="00994699">
        <w:trPr>
          <w:gridAfter w:val="1"/>
          <w:wAfter w:w="11" w:type="dxa"/>
          <w:trHeight w:val="860"/>
        </w:trPr>
        <w:tc>
          <w:tcPr>
            <w:tcW w:w="1366" w:type="dxa"/>
          </w:tcPr>
          <w:p w:rsidR="00896F90" w:rsidRDefault="00896F90">
            <w:pPr>
              <w:rPr>
                <w:b/>
              </w:rPr>
            </w:pPr>
          </w:p>
        </w:tc>
        <w:tc>
          <w:tcPr>
            <w:tcW w:w="1959" w:type="dxa"/>
          </w:tcPr>
          <w:p w:rsidR="00896F90" w:rsidRDefault="00896F90">
            <w:pPr>
              <w:jc w:val="center"/>
              <w:rPr>
                <w:b/>
              </w:rPr>
            </w:pPr>
          </w:p>
        </w:tc>
        <w:tc>
          <w:tcPr>
            <w:tcW w:w="1800" w:type="dxa"/>
          </w:tcPr>
          <w:p w:rsidR="00896F90" w:rsidRDefault="00896F90">
            <w:pPr>
              <w:jc w:val="center"/>
              <w:rPr>
                <w:b/>
              </w:rPr>
            </w:pPr>
          </w:p>
        </w:tc>
        <w:tc>
          <w:tcPr>
            <w:tcW w:w="1710" w:type="dxa"/>
          </w:tcPr>
          <w:p w:rsidR="00896F90" w:rsidRDefault="00896F90">
            <w:pPr>
              <w:rPr>
                <w:b/>
                <w:sz w:val="20"/>
                <w:szCs w:val="20"/>
              </w:rPr>
            </w:pPr>
          </w:p>
        </w:tc>
        <w:tc>
          <w:tcPr>
            <w:tcW w:w="1620" w:type="dxa"/>
          </w:tcPr>
          <w:p w:rsidR="00896F90" w:rsidRDefault="00896F90">
            <w:pPr>
              <w:rPr>
                <w:b/>
              </w:rPr>
            </w:pPr>
          </w:p>
        </w:tc>
        <w:tc>
          <w:tcPr>
            <w:tcW w:w="1420" w:type="dxa"/>
          </w:tcPr>
          <w:p w:rsidR="00896F90" w:rsidRDefault="00896F90">
            <w:pPr>
              <w:jc w:val="center"/>
              <w:rPr>
                <w:b/>
              </w:rPr>
            </w:pPr>
          </w:p>
        </w:tc>
      </w:tr>
    </w:tbl>
    <w:p w:rsidR="00E63FC1" w:rsidRDefault="00E63FC1">
      <w:pPr>
        <w:rPr>
          <w:b/>
        </w:rPr>
        <w:sectPr w:rsidR="00E63FC1" w:rsidSect="0012096E">
          <w:pgSz w:w="12240" w:h="15840"/>
          <w:pgMar w:top="1440" w:right="1440" w:bottom="1440" w:left="1440" w:header="720" w:footer="720" w:gutter="0"/>
          <w:pgNumType w:start="1"/>
          <w:cols w:space="720"/>
          <w:docGrid w:linePitch="299"/>
        </w:sectPr>
      </w:pPr>
    </w:p>
    <w:p w:rsidR="00896F90" w:rsidRPr="00994699" w:rsidRDefault="0087542B">
      <w:pPr>
        <w:rPr>
          <w:b/>
          <w:sz w:val="24"/>
          <w:szCs w:val="24"/>
        </w:rPr>
      </w:pPr>
      <w:r w:rsidRPr="00994699">
        <w:rPr>
          <w:b/>
          <w:sz w:val="24"/>
          <w:szCs w:val="24"/>
        </w:rPr>
        <w:lastRenderedPageBreak/>
        <w:t xml:space="preserve">APPENDIX X: </w:t>
      </w:r>
      <w:r w:rsidR="00202718" w:rsidRPr="00994699">
        <w:rPr>
          <w:b/>
          <w:sz w:val="24"/>
          <w:szCs w:val="24"/>
        </w:rPr>
        <w:t>Monitoring Progress</w:t>
      </w:r>
    </w:p>
    <w:p w:rsidR="00896F90" w:rsidRDefault="00202718">
      <w:r>
        <w:t>Once plans for implementing hiring and selection practices that will mitigate bias and lead to increased diversity and effectiveness in your educator workforce are in place, ongoing work is needed to determine if your goal is being reached and to make changes as needed to address barriers and challenges. Two ke</w:t>
      </w:r>
      <w:r w:rsidR="00025F3D">
        <w:t>y questions drive this process:</w:t>
      </w:r>
    </w:p>
    <w:p w:rsidR="00896F90" w:rsidRDefault="00202718">
      <w:pPr>
        <w:numPr>
          <w:ilvl w:val="0"/>
          <w:numId w:val="11"/>
        </w:numPr>
        <w:spacing w:after="0" w:line="240" w:lineRule="auto"/>
        <w:ind w:left="180" w:firstLine="360"/>
        <w:rPr>
          <w:b/>
        </w:rPr>
      </w:pPr>
      <w:r>
        <w:rPr>
          <w:i/>
        </w:rPr>
        <w:t>How will you know that you are making progress? What are your benchmarks</w:t>
      </w:r>
      <w:r>
        <w:t>?</w:t>
      </w:r>
    </w:p>
    <w:p w:rsidR="00896F90" w:rsidRDefault="00202718">
      <w:pPr>
        <w:numPr>
          <w:ilvl w:val="0"/>
          <w:numId w:val="11"/>
        </w:numPr>
        <w:spacing w:after="0" w:line="240" w:lineRule="auto"/>
        <w:ind w:left="180" w:firstLine="360"/>
        <w:rPr>
          <w:b/>
        </w:rPr>
      </w:pPr>
      <w:r>
        <w:rPr>
          <w:i/>
        </w:rPr>
        <w:t>How will you determine that your goal has been reached? What are your measures?</w:t>
      </w:r>
    </w:p>
    <w:p w:rsidR="00896F90" w:rsidRDefault="00896F90"/>
    <w:tbl>
      <w:tblPr>
        <w:tblStyle w:val="1"/>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3060"/>
        <w:gridCol w:w="2430"/>
        <w:gridCol w:w="2070"/>
      </w:tblGrid>
      <w:tr w:rsidR="00896F90" w:rsidTr="00994699">
        <w:trPr>
          <w:trHeight w:val="799"/>
        </w:trPr>
        <w:tc>
          <w:tcPr>
            <w:tcW w:w="9895" w:type="dxa"/>
            <w:gridSpan w:val="4"/>
            <w:shd w:val="clear" w:color="auto" w:fill="auto"/>
            <w:vAlign w:val="center"/>
          </w:tcPr>
          <w:p w:rsidR="00896F90" w:rsidRPr="0087542B" w:rsidRDefault="00202718">
            <w:pPr>
              <w:rPr>
                <w:rFonts w:asciiTheme="majorHAnsi" w:hAnsiTheme="majorHAnsi"/>
                <w:sz w:val="22"/>
                <w:szCs w:val="22"/>
              </w:rPr>
            </w:pPr>
            <w:r w:rsidRPr="0087542B">
              <w:rPr>
                <w:rFonts w:asciiTheme="majorHAnsi" w:hAnsiTheme="majorHAnsi"/>
                <w:sz w:val="22"/>
                <w:szCs w:val="22"/>
              </w:rPr>
              <w:t>Goal: (from action plan)</w:t>
            </w:r>
          </w:p>
          <w:p w:rsidR="00896F90" w:rsidRPr="0087542B" w:rsidRDefault="00896F90">
            <w:pPr>
              <w:spacing w:before="40" w:after="40"/>
              <w:jc w:val="center"/>
              <w:rPr>
                <w:rFonts w:asciiTheme="majorHAnsi" w:hAnsiTheme="majorHAnsi"/>
                <w:color w:val="000000"/>
                <w:sz w:val="22"/>
                <w:szCs w:val="22"/>
              </w:rPr>
            </w:pPr>
          </w:p>
        </w:tc>
      </w:tr>
      <w:tr w:rsidR="00896F90" w:rsidTr="00994699">
        <w:trPr>
          <w:trHeight w:val="781"/>
        </w:trPr>
        <w:tc>
          <w:tcPr>
            <w:tcW w:w="9895" w:type="dxa"/>
            <w:gridSpan w:val="4"/>
            <w:shd w:val="clear" w:color="auto" w:fill="auto"/>
            <w:vAlign w:val="center"/>
          </w:tcPr>
          <w:p w:rsidR="00896F90" w:rsidRPr="0087542B" w:rsidRDefault="00202718">
            <w:pPr>
              <w:rPr>
                <w:rFonts w:asciiTheme="majorHAnsi" w:hAnsiTheme="majorHAnsi"/>
                <w:sz w:val="22"/>
                <w:szCs w:val="22"/>
              </w:rPr>
            </w:pPr>
            <w:r w:rsidRPr="0087542B">
              <w:rPr>
                <w:rFonts w:asciiTheme="majorHAnsi" w:hAnsiTheme="majorHAnsi"/>
                <w:sz w:val="22"/>
                <w:szCs w:val="22"/>
              </w:rPr>
              <w:t xml:space="preserve">Outcomes: (from action plan) </w:t>
            </w:r>
          </w:p>
          <w:p w:rsidR="00896F90" w:rsidRPr="0087542B" w:rsidRDefault="00896F90">
            <w:pPr>
              <w:spacing w:before="40" w:after="40"/>
              <w:jc w:val="center"/>
              <w:rPr>
                <w:rFonts w:asciiTheme="majorHAnsi" w:hAnsiTheme="majorHAnsi"/>
                <w:color w:val="000000"/>
                <w:sz w:val="22"/>
                <w:szCs w:val="22"/>
              </w:rPr>
            </w:pPr>
          </w:p>
        </w:tc>
      </w:tr>
      <w:tr w:rsidR="00896F90" w:rsidTr="00994699">
        <w:trPr>
          <w:trHeight w:val="840"/>
        </w:trPr>
        <w:tc>
          <w:tcPr>
            <w:tcW w:w="2335" w:type="dxa"/>
            <w:shd w:val="clear" w:color="auto" w:fill="auto"/>
            <w:vAlign w:val="center"/>
          </w:tcPr>
          <w:p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Progress Indicator(s) </w:t>
            </w:r>
          </w:p>
          <w:p w:rsidR="00896F90" w:rsidRPr="0087542B" w:rsidRDefault="00202718">
            <w:pPr>
              <w:spacing w:before="40" w:after="40"/>
              <w:rPr>
                <w:rFonts w:asciiTheme="majorHAnsi" w:hAnsiTheme="majorHAnsi"/>
                <w:i/>
                <w:color w:val="000000"/>
                <w:sz w:val="22"/>
                <w:szCs w:val="22"/>
              </w:rPr>
            </w:pPr>
            <w:r w:rsidRPr="0087542B">
              <w:rPr>
                <w:rFonts w:asciiTheme="majorHAnsi" w:hAnsiTheme="majorHAnsi"/>
                <w:i/>
                <w:color w:val="000000"/>
                <w:sz w:val="22"/>
                <w:szCs w:val="22"/>
              </w:rPr>
              <w:t xml:space="preserve">What will tell you that you are on track to achieve your goal? </w:t>
            </w:r>
          </w:p>
        </w:tc>
        <w:tc>
          <w:tcPr>
            <w:tcW w:w="3060" w:type="dxa"/>
            <w:shd w:val="clear" w:color="auto" w:fill="auto"/>
            <w:vAlign w:val="center"/>
          </w:tcPr>
          <w:p w:rsidR="00896F90" w:rsidRPr="0087542B" w:rsidRDefault="00202718">
            <w:pPr>
              <w:jc w:val="center"/>
              <w:rPr>
                <w:rFonts w:asciiTheme="majorHAnsi" w:hAnsiTheme="majorHAnsi"/>
                <w:sz w:val="22"/>
                <w:szCs w:val="22"/>
              </w:rPr>
            </w:pPr>
            <w:r w:rsidRPr="0087542B">
              <w:rPr>
                <w:rFonts w:asciiTheme="majorHAnsi" w:hAnsiTheme="majorHAnsi"/>
                <w:sz w:val="22"/>
                <w:szCs w:val="22"/>
              </w:rPr>
              <w:t xml:space="preserve">Evidence </w:t>
            </w:r>
          </w:p>
          <w:p w:rsidR="00896F90" w:rsidRPr="0087542B" w:rsidRDefault="00202718">
            <w:pPr>
              <w:jc w:val="center"/>
              <w:rPr>
                <w:rFonts w:asciiTheme="majorHAnsi" w:hAnsiTheme="majorHAnsi"/>
                <w:sz w:val="22"/>
                <w:szCs w:val="22"/>
              </w:rPr>
            </w:pPr>
            <w:r w:rsidRPr="0087542B">
              <w:rPr>
                <w:rFonts w:asciiTheme="majorHAnsi" w:hAnsiTheme="majorHAnsi"/>
                <w:i/>
                <w:color w:val="000000"/>
                <w:sz w:val="22"/>
                <w:szCs w:val="22"/>
              </w:rPr>
              <w:t>What evidence will we collect of our progress toward each indicator</w:t>
            </w:r>
            <w:r w:rsidRPr="0087542B">
              <w:rPr>
                <w:rFonts w:asciiTheme="majorHAnsi" w:hAnsiTheme="majorHAnsi"/>
                <w:color w:val="000000"/>
                <w:sz w:val="22"/>
                <w:szCs w:val="22"/>
              </w:rPr>
              <w:t>?</w:t>
            </w:r>
          </w:p>
        </w:tc>
        <w:tc>
          <w:tcPr>
            <w:tcW w:w="2430" w:type="dxa"/>
            <w:shd w:val="clear" w:color="auto" w:fill="auto"/>
            <w:vAlign w:val="center"/>
          </w:tcPr>
          <w:p w:rsidR="00896F90" w:rsidRPr="0087542B" w:rsidRDefault="00202718">
            <w:pPr>
              <w:spacing w:before="40" w:after="40"/>
              <w:jc w:val="center"/>
              <w:rPr>
                <w:rFonts w:asciiTheme="majorHAnsi" w:hAnsiTheme="majorHAnsi"/>
                <w:color w:val="000000"/>
                <w:sz w:val="22"/>
                <w:szCs w:val="22"/>
              </w:rPr>
            </w:pPr>
            <w:r w:rsidRPr="0087542B">
              <w:rPr>
                <w:rFonts w:asciiTheme="majorHAnsi" w:hAnsiTheme="majorHAnsi"/>
                <w:color w:val="000000"/>
                <w:sz w:val="22"/>
                <w:szCs w:val="22"/>
              </w:rPr>
              <w:t>Frequency</w:t>
            </w:r>
          </w:p>
          <w:p w:rsidR="00896F90" w:rsidRPr="0087542B" w:rsidRDefault="00202718">
            <w:pPr>
              <w:jc w:val="center"/>
              <w:rPr>
                <w:rFonts w:asciiTheme="majorHAnsi" w:hAnsiTheme="majorHAnsi"/>
                <w:sz w:val="22"/>
                <w:szCs w:val="22"/>
              </w:rPr>
            </w:pPr>
            <w:r w:rsidRPr="0087542B">
              <w:rPr>
                <w:rFonts w:asciiTheme="majorHAnsi" w:hAnsiTheme="majorHAnsi"/>
                <w:i/>
                <w:color w:val="000000"/>
                <w:sz w:val="22"/>
                <w:szCs w:val="22"/>
              </w:rPr>
              <w:t>How often will our team monitor progress toward each indicator</w:t>
            </w:r>
            <w:r w:rsidR="009B7A1B">
              <w:rPr>
                <w:rFonts w:asciiTheme="majorHAnsi" w:hAnsiTheme="majorHAnsi"/>
                <w:i/>
                <w:color w:val="000000"/>
                <w:sz w:val="22"/>
                <w:szCs w:val="22"/>
              </w:rPr>
              <w:t xml:space="preserve"> and make needed adjustments</w:t>
            </w:r>
            <w:r w:rsidRPr="0087542B">
              <w:rPr>
                <w:rFonts w:asciiTheme="majorHAnsi" w:hAnsiTheme="majorHAnsi"/>
                <w:i/>
                <w:color w:val="000000"/>
                <w:sz w:val="22"/>
                <w:szCs w:val="22"/>
              </w:rPr>
              <w:t>?</w:t>
            </w:r>
          </w:p>
        </w:tc>
        <w:tc>
          <w:tcPr>
            <w:tcW w:w="2070" w:type="dxa"/>
            <w:shd w:val="clear" w:color="auto" w:fill="auto"/>
            <w:vAlign w:val="center"/>
          </w:tcPr>
          <w:p w:rsidR="00896F90" w:rsidRPr="0087542B" w:rsidRDefault="00202718">
            <w:pPr>
              <w:spacing w:before="40" w:after="40"/>
              <w:jc w:val="center"/>
              <w:rPr>
                <w:rFonts w:asciiTheme="majorHAnsi" w:hAnsiTheme="majorHAnsi"/>
                <w:color w:val="000000"/>
                <w:sz w:val="22"/>
                <w:szCs w:val="22"/>
              </w:rPr>
            </w:pPr>
            <w:r w:rsidRPr="0087542B">
              <w:rPr>
                <w:rFonts w:asciiTheme="majorHAnsi" w:hAnsiTheme="majorHAnsi"/>
                <w:color w:val="000000"/>
                <w:sz w:val="22"/>
                <w:szCs w:val="22"/>
              </w:rPr>
              <w:t>Responsibilities</w:t>
            </w:r>
          </w:p>
          <w:p w:rsidR="00896F90" w:rsidRPr="0087542B" w:rsidRDefault="00202718">
            <w:pPr>
              <w:jc w:val="center"/>
              <w:rPr>
                <w:rFonts w:asciiTheme="majorHAnsi" w:hAnsiTheme="majorHAnsi"/>
                <w:sz w:val="22"/>
                <w:szCs w:val="22"/>
              </w:rPr>
            </w:pPr>
            <w:r w:rsidRPr="0087542B">
              <w:rPr>
                <w:rFonts w:asciiTheme="majorHAnsi" w:hAnsiTheme="majorHAnsi"/>
                <w:i/>
                <w:color w:val="000000"/>
                <w:sz w:val="22"/>
                <w:szCs w:val="22"/>
              </w:rPr>
              <w:t>Who will be responsible for data collection / analysis?</w:t>
            </w:r>
          </w:p>
        </w:tc>
      </w:tr>
      <w:tr w:rsidR="00896F90" w:rsidTr="00994699">
        <w:tc>
          <w:tcPr>
            <w:tcW w:w="2335" w:type="dxa"/>
            <w:shd w:val="clear" w:color="auto" w:fill="auto"/>
            <w:vAlign w:val="center"/>
          </w:tcPr>
          <w:p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Indicator 1:</w:t>
            </w:r>
          </w:p>
          <w:p w:rsidR="00896F90" w:rsidRPr="0087542B" w:rsidRDefault="00896F90">
            <w:pPr>
              <w:spacing w:before="40" w:after="40"/>
              <w:rPr>
                <w:rFonts w:asciiTheme="majorHAnsi" w:hAnsiTheme="majorHAnsi"/>
                <w:color w:val="000000"/>
                <w:sz w:val="22"/>
                <w:szCs w:val="22"/>
              </w:rPr>
            </w:pPr>
          </w:p>
        </w:tc>
        <w:tc>
          <w:tcPr>
            <w:tcW w:w="306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c>
          <w:tcPr>
            <w:tcW w:w="243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c>
          <w:tcPr>
            <w:tcW w:w="207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r>
      <w:tr w:rsidR="00896F90" w:rsidTr="00994699">
        <w:tc>
          <w:tcPr>
            <w:tcW w:w="2335" w:type="dxa"/>
            <w:shd w:val="clear" w:color="auto" w:fill="auto"/>
            <w:vAlign w:val="center"/>
          </w:tcPr>
          <w:p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Indicator 2: </w:t>
            </w:r>
          </w:p>
          <w:p w:rsidR="00896F90" w:rsidRPr="0087542B" w:rsidRDefault="00896F90">
            <w:pPr>
              <w:spacing w:before="40" w:after="40"/>
              <w:rPr>
                <w:rFonts w:asciiTheme="majorHAnsi" w:hAnsiTheme="majorHAnsi"/>
                <w:color w:val="000000"/>
                <w:sz w:val="22"/>
                <w:szCs w:val="22"/>
              </w:rPr>
            </w:pPr>
          </w:p>
        </w:tc>
        <w:tc>
          <w:tcPr>
            <w:tcW w:w="306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c>
          <w:tcPr>
            <w:tcW w:w="243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c>
          <w:tcPr>
            <w:tcW w:w="207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r>
      <w:tr w:rsidR="00896F90" w:rsidTr="00994699">
        <w:tc>
          <w:tcPr>
            <w:tcW w:w="2335" w:type="dxa"/>
            <w:shd w:val="clear" w:color="auto" w:fill="auto"/>
            <w:vAlign w:val="center"/>
          </w:tcPr>
          <w:p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Indicator 3: </w:t>
            </w:r>
          </w:p>
          <w:p w:rsidR="00896F90" w:rsidRPr="0087542B" w:rsidRDefault="00896F90">
            <w:pPr>
              <w:spacing w:before="40" w:after="40"/>
              <w:rPr>
                <w:rFonts w:asciiTheme="majorHAnsi" w:hAnsiTheme="majorHAnsi"/>
                <w:color w:val="000000"/>
                <w:sz w:val="22"/>
                <w:szCs w:val="22"/>
              </w:rPr>
            </w:pPr>
          </w:p>
        </w:tc>
        <w:tc>
          <w:tcPr>
            <w:tcW w:w="306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c>
          <w:tcPr>
            <w:tcW w:w="243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c>
          <w:tcPr>
            <w:tcW w:w="2070" w:type="dxa"/>
            <w:shd w:val="clear" w:color="auto" w:fill="auto"/>
            <w:vAlign w:val="center"/>
          </w:tcPr>
          <w:p w:rsidR="00896F90" w:rsidRPr="0087542B" w:rsidRDefault="00896F90">
            <w:pPr>
              <w:spacing w:before="40" w:after="40"/>
              <w:rPr>
                <w:rFonts w:asciiTheme="majorHAnsi" w:hAnsiTheme="majorHAnsi"/>
                <w:i/>
                <w:color w:val="808080"/>
                <w:sz w:val="22"/>
                <w:szCs w:val="22"/>
              </w:rPr>
            </w:pPr>
          </w:p>
        </w:tc>
      </w:tr>
      <w:tr w:rsidR="00896F90" w:rsidTr="00994699">
        <w:tc>
          <w:tcPr>
            <w:tcW w:w="9895" w:type="dxa"/>
            <w:gridSpan w:val="4"/>
            <w:shd w:val="clear" w:color="auto" w:fill="auto"/>
            <w:vAlign w:val="center"/>
          </w:tcPr>
          <w:p w:rsidR="00896F90" w:rsidRPr="0087542B" w:rsidRDefault="00202718">
            <w:pPr>
              <w:spacing w:before="40" w:after="40"/>
              <w:ind w:right="30"/>
              <w:rPr>
                <w:rFonts w:asciiTheme="majorHAnsi" w:hAnsiTheme="majorHAnsi"/>
                <w:i/>
                <w:color w:val="808080"/>
                <w:sz w:val="22"/>
                <w:szCs w:val="22"/>
              </w:rPr>
            </w:pPr>
            <w:r w:rsidRPr="0087542B">
              <w:rPr>
                <w:rFonts w:asciiTheme="majorHAnsi" w:hAnsiTheme="majorHAnsi"/>
                <w:color w:val="000000"/>
                <w:sz w:val="22"/>
                <w:szCs w:val="22"/>
              </w:rPr>
              <w:t xml:space="preserve">What are our interim benchmarks? </w:t>
            </w:r>
            <w:r w:rsidRPr="0087542B">
              <w:rPr>
                <w:rFonts w:asciiTheme="majorHAnsi" w:hAnsiTheme="majorHAnsi"/>
                <w:i/>
                <w:color w:val="000000"/>
                <w:sz w:val="22"/>
                <w:szCs w:val="22"/>
              </w:rPr>
              <w:t xml:space="preserve">What will tell us that we are on track </w:t>
            </w:r>
          </w:p>
        </w:tc>
      </w:tr>
      <w:tr w:rsidR="00896F90" w:rsidTr="00994699">
        <w:tc>
          <w:tcPr>
            <w:tcW w:w="2335" w:type="dxa"/>
            <w:shd w:val="clear" w:color="auto" w:fill="auto"/>
            <w:vAlign w:val="center"/>
          </w:tcPr>
          <w:p w:rsidR="00896F90" w:rsidRPr="0087542B" w:rsidRDefault="00202718">
            <w:pPr>
              <w:spacing w:before="40" w:after="40"/>
              <w:rPr>
                <w:rFonts w:asciiTheme="majorHAnsi" w:hAnsiTheme="majorHAnsi"/>
                <w:color w:val="000000"/>
                <w:sz w:val="22"/>
                <w:szCs w:val="22"/>
              </w:rPr>
            </w:pPr>
            <w:r w:rsidRPr="0087542B">
              <w:rPr>
                <w:rFonts w:asciiTheme="majorHAnsi" w:hAnsiTheme="majorHAnsi"/>
                <w:color w:val="000000"/>
                <w:sz w:val="22"/>
                <w:szCs w:val="22"/>
              </w:rPr>
              <w:t xml:space="preserve">DATES: </w:t>
            </w:r>
          </w:p>
        </w:tc>
        <w:tc>
          <w:tcPr>
            <w:tcW w:w="3060" w:type="dxa"/>
            <w:shd w:val="clear" w:color="auto" w:fill="auto"/>
            <w:vAlign w:val="center"/>
          </w:tcPr>
          <w:p w:rsidR="00896F90" w:rsidRPr="0087542B" w:rsidRDefault="00202718">
            <w:pPr>
              <w:spacing w:before="40" w:after="40"/>
              <w:rPr>
                <w:rFonts w:asciiTheme="majorHAnsi" w:hAnsiTheme="majorHAnsi"/>
                <w:sz w:val="22"/>
                <w:szCs w:val="22"/>
              </w:rPr>
            </w:pPr>
            <w:r w:rsidRPr="0087542B">
              <w:rPr>
                <w:rFonts w:asciiTheme="majorHAnsi" w:hAnsiTheme="majorHAnsi"/>
                <w:sz w:val="22"/>
                <w:szCs w:val="22"/>
              </w:rPr>
              <w:t xml:space="preserve">Indicator 1: </w:t>
            </w:r>
          </w:p>
        </w:tc>
        <w:tc>
          <w:tcPr>
            <w:tcW w:w="2430" w:type="dxa"/>
            <w:shd w:val="clear" w:color="auto" w:fill="auto"/>
            <w:vAlign w:val="center"/>
          </w:tcPr>
          <w:p w:rsidR="00896F90" w:rsidRPr="0087542B" w:rsidRDefault="00202718">
            <w:pPr>
              <w:spacing w:before="40" w:after="40"/>
              <w:rPr>
                <w:rFonts w:asciiTheme="majorHAnsi" w:hAnsiTheme="majorHAnsi"/>
                <w:sz w:val="22"/>
                <w:szCs w:val="22"/>
              </w:rPr>
            </w:pPr>
            <w:r w:rsidRPr="0087542B">
              <w:rPr>
                <w:rFonts w:asciiTheme="majorHAnsi" w:hAnsiTheme="majorHAnsi"/>
                <w:sz w:val="22"/>
                <w:szCs w:val="22"/>
              </w:rPr>
              <w:t xml:space="preserve">Indicator 2: </w:t>
            </w:r>
          </w:p>
        </w:tc>
        <w:tc>
          <w:tcPr>
            <w:tcW w:w="2070" w:type="dxa"/>
            <w:shd w:val="clear" w:color="auto" w:fill="auto"/>
            <w:vAlign w:val="center"/>
          </w:tcPr>
          <w:p w:rsidR="00896F90" w:rsidRPr="0087542B" w:rsidRDefault="00202718">
            <w:pPr>
              <w:spacing w:before="40" w:after="40"/>
              <w:rPr>
                <w:rFonts w:asciiTheme="majorHAnsi" w:hAnsiTheme="majorHAnsi"/>
                <w:sz w:val="22"/>
                <w:szCs w:val="22"/>
              </w:rPr>
            </w:pPr>
            <w:r w:rsidRPr="0087542B">
              <w:rPr>
                <w:rFonts w:asciiTheme="majorHAnsi" w:hAnsiTheme="majorHAnsi"/>
                <w:sz w:val="22"/>
                <w:szCs w:val="22"/>
              </w:rPr>
              <w:t xml:space="preserve">Indicator 3: </w:t>
            </w:r>
          </w:p>
        </w:tc>
      </w:tr>
      <w:tr w:rsidR="00896F90" w:rsidTr="00994699">
        <w:tc>
          <w:tcPr>
            <w:tcW w:w="2335" w:type="dxa"/>
            <w:shd w:val="clear" w:color="auto" w:fill="auto"/>
            <w:vAlign w:val="center"/>
          </w:tcPr>
          <w:p w:rsidR="00896F90" w:rsidRDefault="00896F90">
            <w:pPr>
              <w:spacing w:before="40" w:after="40"/>
              <w:jc w:val="right"/>
              <w:rPr>
                <w:color w:val="000000"/>
                <w:sz w:val="20"/>
                <w:szCs w:val="20"/>
              </w:rPr>
            </w:pPr>
          </w:p>
          <w:p w:rsidR="00896F90" w:rsidRDefault="00896F90">
            <w:pPr>
              <w:spacing w:before="40" w:after="40"/>
              <w:jc w:val="right"/>
              <w:rPr>
                <w:color w:val="000000"/>
                <w:sz w:val="20"/>
                <w:szCs w:val="20"/>
              </w:rPr>
            </w:pPr>
          </w:p>
        </w:tc>
        <w:tc>
          <w:tcPr>
            <w:tcW w:w="3060" w:type="dxa"/>
            <w:shd w:val="clear" w:color="auto" w:fill="auto"/>
            <w:vAlign w:val="center"/>
          </w:tcPr>
          <w:p w:rsidR="00896F90" w:rsidRDefault="00896F90">
            <w:pPr>
              <w:spacing w:before="40" w:after="40"/>
              <w:rPr>
                <w:i/>
                <w:color w:val="808080"/>
                <w:sz w:val="20"/>
                <w:szCs w:val="20"/>
              </w:rPr>
            </w:pPr>
          </w:p>
        </w:tc>
        <w:tc>
          <w:tcPr>
            <w:tcW w:w="2430" w:type="dxa"/>
            <w:shd w:val="clear" w:color="auto" w:fill="auto"/>
            <w:vAlign w:val="center"/>
          </w:tcPr>
          <w:p w:rsidR="00896F90" w:rsidRDefault="00896F90">
            <w:pPr>
              <w:spacing w:before="40" w:after="40"/>
              <w:rPr>
                <w:i/>
                <w:color w:val="808080"/>
                <w:sz w:val="20"/>
                <w:szCs w:val="20"/>
              </w:rPr>
            </w:pPr>
          </w:p>
        </w:tc>
        <w:tc>
          <w:tcPr>
            <w:tcW w:w="2070" w:type="dxa"/>
            <w:shd w:val="clear" w:color="auto" w:fill="auto"/>
            <w:vAlign w:val="center"/>
          </w:tcPr>
          <w:p w:rsidR="00896F90" w:rsidRDefault="00896F90">
            <w:pPr>
              <w:spacing w:before="40" w:after="40"/>
              <w:rPr>
                <w:i/>
                <w:color w:val="808080"/>
                <w:sz w:val="20"/>
                <w:szCs w:val="20"/>
              </w:rPr>
            </w:pPr>
          </w:p>
        </w:tc>
      </w:tr>
    </w:tbl>
    <w:p w:rsidR="00994699" w:rsidRDefault="00994699" w:rsidP="00400EA2">
      <w:pPr>
        <w:spacing w:after="0" w:line="240" w:lineRule="auto"/>
        <w:ind w:left="720" w:hanging="720"/>
        <w:rPr>
          <w:sz w:val="24"/>
          <w:szCs w:val="24"/>
        </w:rPr>
      </w:pPr>
    </w:p>
    <w:sectPr w:rsidR="00994699" w:rsidSect="0012096E">
      <w:pgSz w:w="12240" w:h="15840"/>
      <w:pgMar w:top="1440" w:right="1440" w:bottom="1440" w:left="1440" w:header="72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E2D3B" w16cid:durableId="203E27BE"/>
  <w16cid:commentId w16cid:paraId="374267E3" w16cid:durableId="203E2836"/>
  <w16cid:commentId w16cid:paraId="782A07B9" w16cid:durableId="203E27BF"/>
  <w16cid:commentId w16cid:paraId="7F77357F" w16cid:durableId="203E27C0"/>
  <w16cid:commentId w16cid:paraId="1B4C3B8E" w16cid:durableId="203E27C1"/>
  <w16cid:commentId w16cid:paraId="56957826" w16cid:durableId="203E27C2"/>
  <w16cid:commentId w16cid:paraId="70E63717" w16cid:durableId="203E292C"/>
  <w16cid:commentId w16cid:paraId="728F6DCB" w16cid:durableId="203E295A"/>
  <w16cid:commentId w16cid:paraId="690BEA2F" w16cid:durableId="203E8B2E"/>
  <w16cid:commentId w16cid:paraId="1ECDC998" w16cid:durableId="203E2910"/>
  <w16cid:commentId w16cid:paraId="6FCFE26C" w16cid:durableId="203E29DA"/>
  <w16cid:commentId w16cid:paraId="0E1866E2" w16cid:durableId="203E27C4"/>
  <w16cid:commentId w16cid:paraId="592FB408" w16cid:durableId="203E27C5"/>
  <w16cid:commentId w16cid:paraId="476FCE43" w16cid:durableId="203E27C6"/>
  <w16cid:commentId w16cid:paraId="193ABEB4" w16cid:durableId="203E2A8E"/>
  <w16cid:commentId w16cid:paraId="09CFF001" w16cid:durableId="203E2BC5"/>
  <w16cid:commentId w16cid:paraId="7F74C794" w16cid:durableId="203E2BEC"/>
  <w16cid:commentId w16cid:paraId="180F896A" w16cid:durableId="203E2C04"/>
  <w16cid:commentId w16cid:paraId="0C50AD65" w16cid:durableId="203E27C7"/>
  <w16cid:commentId w16cid:paraId="0E18BE75" w16cid:durableId="203E27C8"/>
  <w16cid:commentId w16cid:paraId="7F75FDC2" w16cid:durableId="203E2C7B"/>
  <w16cid:commentId w16cid:paraId="664F3BE9" w16cid:durableId="203E27C9"/>
  <w16cid:commentId w16cid:paraId="08BA3656" w16cid:durableId="203E27CA"/>
  <w16cid:commentId w16cid:paraId="6AC328CD" w16cid:durableId="203E27CB"/>
  <w16cid:commentId w16cid:paraId="5C013D14" w16cid:durableId="203E27CC"/>
  <w16cid:commentId w16cid:paraId="369104BA" w16cid:durableId="203E27CD"/>
  <w16cid:commentId w16cid:paraId="7D8B0899" w16cid:durableId="203E703B"/>
  <w16cid:commentId w16cid:paraId="1F073CEE" w16cid:durableId="203E7120"/>
  <w16cid:commentId w16cid:paraId="746F32F3" w16cid:durableId="203E27CE"/>
  <w16cid:commentId w16cid:paraId="69029D3E" w16cid:durableId="203E27CF"/>
  <w16cid:commentId w16cid:paraId="456D55A8" w16cid:durableId="203E27D0"/>
  <w16cid:commentId w16cid:paraId="4A9311E9" w16cid:durableId="203E27D1"/>
  <w16cid:commentId w16cid:paraId="0DCC5C1B" w16cid:durableId="203E7274"/>
  <w16cid:commentId w16cid:paraId="418F724A" w16cid:durableId="203E27D2"/>
  <w16cid:commentId w16cid:paraId="372052EE" w16cid:durableId="203E27D3"/>
  <w16cid:commentId w16cid:paraId="01D37F08" w16cid:durableId="203E7324"/>
  <w16cid:commentId w16cid:paraId="6E1A4A54" w16cid:durableId="203E27D4"/>
  <w16cid:commentId w16cid:paraId="01A25881" w16cid:durableId="203E27D5"/>
  <w16cid:commentId w16cid:paraId="58C9EA96" w16cid:durableId="203E27D6"/>
  <w16cid:commentId w16cid:paraId="008A303C" w16cid:durableId="203E27D7"/>
  <w16cid:commentId w16cid:paraId="39409FDD" w16cid:durableId="203E73F0"/>
  <w16cid:commentId w16cid:paraId="5069155C" w16cid:durableId="203E27D8"/>
  <w16cid:commentId w16cid:paraId="6A6540AA" w16cid:durableId="203E27D9"/>
  <w16cid:commentId w16cid:paraId="496EA1AF" w16cid:durableId="203E27DA"/>
  <w16cid:commentId w16cid:paraId="053EBC5D" w16cid:durableId="203E75CE"/>
  <w16cid:commentId w16cid:paraId="774A821C" w16cid:durableId="203E7765"/>
  <w16cid:commentId w16cid:paraId="3CD85BB8" w16cid:durableId="203E781C"/>
  <w16cid:commentId w16cid:paraId="343D8DF1" w16cid:durableId="203E27DB"/>
  <w16cid:commentId w16cid:paraId="7DC093D4" w16cid:durableId="203E79AF"/>
  <w16cid:commentId w16cid:paraId="466B252F" w16cid:durableId="203E7B6F"/>
  <w16cid:commentId w16cid:paraId="3CA4DF2C" w16cid:durableId="203E7B94"/>
  <w16cid:commentId w16cid:paraId="387B2873" w16cid:durableId="203E27DC"/>
  <w16cid:commentId w16cid:paraId="67CB8BB5" w16cid:durableId="203E27DD"/>
  <w16cid:commentId w16cid:paraId="06BB86FC" w16cid:durableId="203E27DE"/>
  <w16cid:commentId w16cid:paraId="6336180F" w16cid:durableId="203E27DF"/>
  <w16cid:commentId w16cid:paraId="320FF56B" w16cid:durableId="203E7C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45C" w:rsidRDefault="00F9045C">
      <w:pPr>
        <w:spacing w:after="0" w:line="240" w:lineRule="auto"/>
      </w:pPr>
      <w:r>
        <w:separator/>
      </w:r>
    </w:p>
  </w:endnote>
  <w:endnote w:type="continuationSeparator" w:id="0">
    <w:p w:rsidR="00F9045C" w:rsidRDefault="00F90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71C" w:rsidRDefault="00DD671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F1C2F">
      <w:rPr>
        <w:noProof/>
        <w:color w:val="000000"/>
      </w:rPr>
      <w:t>1</w:t>
    </w:r>
    <w:r>
      <w:rPr>
        <w:color w:val="000000"/>
      </w:rPr>
      <w:fldChar w:fldCharType="end"/>
    </w:r>
  </w:p>
  <w:p w:rsidR="00DD671C" w:rsidRDefault="00DD671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71C" w:rsidRDefault="00DD671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F1C2F">
      <w:rPr>
        <w:noProof/>
        <w:color w:val="000000"/>
      </w:rPr>
      <w:t>1</w:t>
    </w:r>
    <w:r>
      <w:rPr>
        <w:color w:val="000000"/>
      </w:rPr>
      <w:fldChar w:fldCharType="end"/>
    </w:r>
  </w:p>
  <w:p w:rsidR="00DD671C" w:rsidRDefault="00DD671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45C" w:rsidRDefault="00F9045C">
      <w:pPr>
        <w:spacing w:after="0" w:line="240" w:lineRule="auto"/>
      </w:pPr>
      <w:r>
        <w:separator/>
      </w:r>
    </w:p>
  </w:footnote>
  <w:footnote w:type="continuationSeparator" w:id="0">
    <w:p w:rsidR="00F9045C" w:rsidRDefault="00F90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71C" w:rsidRDefault="00DD671C">
    <w:pPr>
      <w:pBdr>
        <w:top w:val="nil"/>
        <w:left w:val="nil"/>
        <w:bottom w:val="nil"/>
        <w:right w:val="nil"/>
        <w:between w:val="nil"/>
      </w:pBdr>
      <w:tabs>
        <w:tab w:val="center" w:pos="4680"/>
        <w:tab w:val="right" w:pos="9360"/>
      </w:tabs>
      <w:spacing w:after="0" w:line="240" w:lineRule="auto"/>
      <w:ind w:left="720" w:right="-18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7AC" w:rsidRDefault="003747AC">
    <w:pPr>
      <w:pBdr>
        <w:top w:val="nil"/>
        <w:left w:val="nil"/>
        <w:bottom w:val="nil"/>
        <w:right w:val="nil"/>
        <w:between w:val="nil"/>
      </w:pBdr>
      <w:tabs>
        <w:tab w:val="center" w:pos="4680"/>
        <w:tab w:val="right" w:pos="9360"/>
      </w:tabs>
      <w:spacing w:after="0" w:line="240" w:lineRule="auto"/>
      <w:ind w:left="720" w:right="-18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702"/>
    <w:multiLevelType w:val="multilevel"/>
    <w:tmpl w:val="10607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FA2A3F"/>
    <w:multiLevelType w:val="multilevel"/>
    <w:tmpl w:val="C3FC0CE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309DD"/>
    <w:multiLevelType w:val="multilevel"/>
    <w:tmpl w:val="154C4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20088"/>
    <w:multiLevelType w:val="hybridMultilevel"/>
    <w:tmpl w:val="33E2AE1A"/>
    <w:lvl w:ilvl="0" w:tplc="5DB45F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5330D"/>
    <w:multiLevelType w:val="hybridMultilevel"/>
    <w:tmpl w:val="8B386424"/>
    <w:lvl w:ilvl="0" w:tplc="54B88398">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EF718D"/>
    <w:multiLevelType w:val="multilevel"/>
    <w:tmpl w:val="01543D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4E711E5"/>
    <w:multiLevelType w:val="multilevel"/>
    <w:tmpl w:val="5A8890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F6456E"/>
    <w:multiLevelType w:val="hybridMultilevel"/>
    <w:tmpl w:val="9ACA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C3762"/>
    <w:multiLevelType w:val="multilevel"/>
    <w:tmpl w:val="B34E4F0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872742D"/>
    <w:multiLevelType w:val="hybridMultilevel"/>
    <w:tmpl w:val="59A0A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D2900"/>
    <w:multiLevelType w:val="multilevel"/>
    <w:tmpl w:val="3FF288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EAD1780"/>
    <w:multiLevelType w:val="multilevel"/>
    <w:tmpl w:val="78EEA71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BC459B"/>
    <w:multiLevelType w:val="multilevel"/>
    <w:tmpl w:val="03682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9D5945"/>
    <w:multiLevelType w:val="multilevel"/>
    <w:tmpl w:val="E7AC4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C96D97"/>
    <w:multiLevelType w:val="hybridMultilevel"/>
    <w:tmpl w:val="5C7ED6B0"/>
    <w:lvl w:ilvl="0" w:tplc="A6A6CF9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350AF"/>
    <w:multiLevelType w:val="hybridMultilevel"/>
    <w:tmpl w:val="6576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B7B9A"/>
    <w:multiLevelType w:val="hybridMultilevel"/>
    <w:tmpl w:val="46D48B9A"/>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15:restartNumberingAfterBreak="0">
    <w:nsid w:val="35E13C0F"/>
    <w:multiLevelType w:val="multilevel"/>
    <w:tmpl w:val="78EEA71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3E0175"/>
    <w:multiLevelType w:val="hybridMultilevel"/>
    <w:tmpl w:val="F47CF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C3287"/>
    <w:multiLevelType w:val="multilevel"/>
    <w:tmpl w:val="61707E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0F23742"/>
    <w:multiLevelType w:val="multilevel"/>
    <w:tmpl w:val="5E4CEA1C"/>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1" w15:restartNumberingAfterBreak="0">
    <w:nsid w:val="41261510"/>
    <w:multiLevelType w:val="multilevel"/>
    <w:tmpl w:val="810E6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48396A"/>
    <w:multiLevelType w:val="multilevel"/>
    <w:tmpl w:val="C966E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4DC7DBB"/>
    <w:multiLevelType w:val="hybridMultilevel"/>
    <w:tmpl w:val="7922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9645B"/>
    <w:multiLevelType w:val="multilevel"/>
    <w:tmpl w:val="A5EE19AC"/>
    <w:lvl w:ilvl="0">
      <w:start w:val="1"/>
      <w:numFmt w:val="bullet"/>
      <w:lvlText w:val="●"/>
      <w:lvlJc w:val="left"/>
      <w:pPr>
        <w:ind w:left="1440" w:hanging="360"/>
      </w:pPr>
      <w:rPr>
        <w:rFonts w:ascii="Courier New" w:eastAsia="Courier New" w:hAnsi="Courier New" w:cs="Courier New"/>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72E73B6"/>
    <w:multiLevelType w:val="multilevel"/>
    <w:tmpl w:val="D16A639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4F56CC"/>
    <w:multiLevelType w:val="hybridMultilevel"/>
    <w:tmpl w:val="58E4B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14DF0"/>
    <w:multiLevelType w:val="multilevel"/>
    <w:tmpl w:val="67C2027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11E41BB"/>
    <w:multiLevelType w:val="multilevel"/>
    <w:tmpl w:val="BF360302"/>
    <w:lvl w:ilvl="0">
      <w:start w:val="1"/>
      <w:numFmt w:val="lowerLetter"/>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6E42AB"/>
    <w:multiLevelType w:val="multilevel"/>
    <w:tmpl w:val="3080E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C96EEA"/>
    <w:multiLevelType w:val="multilevel"/>
    <w:tmpl w:val="8B9692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7E36F34"/>
    <w:multiLevelType w:val="multilevel"/>
    <w:tmpl w:val="C496469A"/>
    <w:lvl w:ilvl="0">
      <w:start w:val="1"/>
      <w:numFmt w:val="decimal"/>
      <w:lvlText w:val="(%1"/>
      <w:lvlJc w:val="left"/>
      <w:pPr>
        <w:ind w:left="360" w:hanging="360"/>
      </w:pPr>
      <w:rPr>
        <w:rFonts w:ascii="Calibri" w:eastAsia="Calibri" w:hAnsi="Calibri" w:cs="Calibri"/>
        <w:color w:val="000000"/>
        <w:sz w:val="18"/>
        <w:szCs w:val="18"/>
      </w:rPr>
    </w:lvl>
    <w:lvl w:ilvl="1">
      <w:start w:val="5"/>
      <w:numFmt w:val="decimal"/>
      <w:lvlText w:val="(%1.%2"/>
      <w:lvlJc w:val="left"/>
      <w:pPr>
        <w:ind w:left="-720" w:hanging="360"/>
      </w:pPr>
      <w:rPr>
        <w:rFonts w:ascii="Calibri" w:eastAsia="Calibri" w:hAnsi="Calibri" w:cs="Calibri"/>
        <w:color w:val="000000"/>
        <w:sz w:val="18"/>
        <w:szCs w:val="18"/>
      </w:rPr>
    </w:lvl>
    <w:lvl w:ilvl="2">
      <w:start w:val="1"/>
      <w:numFmt w:val="decimal"/>
      <w:lvlText w:val="(%1.%2.%3"/>
      <w:lvlJc w:val="left"/>
      <w:pPr>
        <w:ind w:left="-1440" w:hanging="720"/>
      </w:pPr>
      <w:rPr>
        <w:rFonts w:ascii="Calibri" w:eastAsia="Calibri" w:hAnsi="Calibri" w:cs="Calibri"/>
        <w:color w:val="000000"/>
        <w:sz w:val="18"/>
        <w:szCs w:val="18"/>
      </w:rPr>
    </w:lvl>
    <w:lvl w:ilvl="3">
      <w:start w:val="1"/>
      <w:numFmt w:val="decimal"/>
      <w:lvlText w:val="(%1.%2.%3.%4"/>
      <w:lvlJc w:val="left"/>
      <w:pPr>
        <w:ind w:left="-2520" w:hanging="720"/>
      </w:pPr>
      <w:rPr>
        <w:rFonts w:ascii="Calibri" w:eastAsia="Calibri" w:hAnsi="Calibri" w:cs="Calibri"/>
        <w:color w:val="000000"/>
        <w:sz w:val="18"/>
        <w:szCs w:val="18"/>
      </w:rPr>
    </w:lvl>
    <w:lvl w:ilvl="4">
      <w:start w:val="1"/>
      <w:numFmt w:val="decimal"/>
      <w:lvlText w:val="(%1.%2.%3.%4.%5"/>
      <w:lvlJc w:val="left"/>
      <w:pPr>
        <w:ind w:left="-3600" w:hanging="720"/>
      </w:pPr>
      <w:rPr>
        <w:rFonts w:ascii="Calibri" w:eastAsia="Calibri" w:hAnsi="Calibri" w:cs="Calibri"/>
        <w:color w:val="000000"/>
        <w:sz w:val="18"/>
        <w:szCs w:val="18"/>
      </w:rPr>
    </w:lvl>
    <w:lvl w:ilvl="5">
      <w:start w:val="1"/>
      <w:numFmt w:val="decimal"/>
      <w:lvlText w:val="(%1.%2.%3.%4.%5.%6"/>
      <w:lvlJc w:val="left"/>
      <w:pPr>
        <w:ind w:left="-4320" w:hanging="1080"/>
      </w:pPr>
      <w:rPr>
        <w:rFonts w:ascii="Calibri" w:eastAsia="Calibri" w:hAnsi="Calibri" w:cs="Calibri"/>
        <w:color w:val="000000"/>
        <w:sz w:val="18"/>
        <w:szCs w:val="18"/>
      </w:rPr>
    </w:lvl>
    <w:lvl w:ilvl="6">
      <w:start w:val="1"/>
      <w:numFmt w:val="decimal"/>
      <w:lvlText w:val="(%1.%2.%3.%4.%5.%6.%7"/>
      <w:lvlJc w:val="left"/>
      <w:pPr>
        <w:ind w:left="-5400" w:hanging="1080"/>
      </w:pPr>
      <w:rPr>
        <w:rFonts w:ascii="Calibri" w:eastAsia="Calibri" w:hAnsi="Calibri" w:cs="Calibri"/>
        <w:color w:val="000000"/>
        <w:sz w:val="18"/>
        <w:szCs w:val="18"/>
      </w:rPr>
    </w:lvl>
    <w:lvl w:ilvl="7">
      <w:start w:val="1"/>
      <w:numFmt w:val="decimal"/>
      <w:lvlText w:val="(%1.%2.%3.%4.%5.%6.%7.%8"/>
      <w:lvlJc w:val="left"/>
      <w:pPr>
        <w:ind w:left="-6120" w:hanging="1440"/>
      </w:pPr>
      <w:rPr>
        <w:rFonts w:ascii="Calibri" w:eastAsia="Calibri" w:hAnsi="Calibri" w:cs="Calibri"/>
        <w:color w:val="000000"/>
        <w:sz w:val="18"/>
        <w:szCs w:val="18"/>
      </w:rPr>
    </w:lvl>
    <w:lvl w:ilvl="8">
      <w:start w:val="1"/>
      <w:numFmt w:val="decimal"/>
      <w:lvlText w:val="(%1.%2.%3.%4.%5.%6.%7.%8.%9"/>
      <w:lvlJc w:val="left"/>
      <w:pPr>
        <w:ind w:left="-7200" w:hanging="1440"/>
      </w:pPr>
      <w:rPr>
        <w:rFonts w:ascii="Calibri" w:eastAsia="Calibri" w:hAnsi="Calibri" w:cs="Calibri"/>
        <w:color w:val="000000"/>
        <w:sz w:val="18"/>
        <w:szCs w:val="18"/>
      </w:rPr>
    </w:lvl>
  </w:abstractNum>
  <w:abstractNum w:abstractNumId="32" w15:restartNumberingAfterBreak="0">
    <w:nsid w:val="5F02117D"/>
    <w:multiLevelType w:val="multilevel"/>
    <w:tmpl w:val="5164C54E"/>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FE64963"/>
    <w:multiLevelType w:val="multilevel"/>
    <w:tmpl w:val="3E3001EA"/>
    <w:lvl w:ilvl="0">
      <w:start w:val="1"/>
      <w:numFmt w:val="upperLetter"/>
      <w:lvlText w:val="%1."/>
      <w:lvlJc w:val="left"/>
      <w:pPr>
        <w:ind w:left="36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7C54320"/>
    <w:multiLevelType w:val="hybridMultilevel"/>
    <w:tmpl w:val="CE507A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6B3C3D8D"/>
    <w:multiLevelType w:val="multilevel"/>
    <w:tmpl w:val="F6BC1D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B641AC8"/>
    <w:multiLevelType w:val="multilevel"/>
    <w:tmpl w:val="2BDC03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D576F15"/>
    <w:multiLevelType w:val="hybridMultilevel"/>
    <w:tmpl w:val="9402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5E3D20"/>
    <w:multiLevelType w:val="multilevel"/>
    <w:tmpl w:val="4C8C0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FE43E6C"/>
    <w:multiLevelType w:val="multilevel"/>
    <w:tmpl w:val="CDB2A3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2753D97"/>
    <w:multiLevelType w:val="multilevel"/>
    <w:tmpl w:val="2BD041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4F934E5"/>
    <w:multiLevelType w:val="multilevel"/>
    <w:tmpl w:val="CA48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1576E0"/>
    <w:multiLevelType w:val="multilevel"/>
    <w:tmpl w:val="113806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9F083C"/>
    <w:multiLevelType w:val="multilevel"/>
    <w:tmpl w:val="330015C2"/>
    <w:lvl w:ilvl="0">
      <w:start w:val="1"/>
      <w:numFmt w:val="upperLetter"/>
      <w:lvlText w:val="%1."/>
      <w:lvlJc w:val="left"/>
      <w:pPr>
        <w:ind w:left="360" w:hanging="360"/>
      </w:pPr>
      <w:rPr>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B8312DB"/>
    <w:multiLevelType w:val="multilevel"/>
    <w:tmpl w:val="009CD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CDD7773"/>
    <w:multiLevelType w:val="multilevel"/>
    <w:tmpl w:val="AE7403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FCE4872"/>
    <w:multiLevelType w:val="multilevel"/>
    <w:tmpl w:val="2188A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8"/>
  </w:num>
  <w:num w:numId="2">
    <w:abstractNumId w:val="33"/>
  </w:num>
  <w:num w:numId="3">
    <w:abstractNumId w:val="32"/>
  </w:num>
  <w:num w:numId="4">
    <w:abstractNumId w:val="45"/>
  </w:num>
  <w:num w:numId="5">
    <w:abstractNumId w:val="24"/>
  </w:num>
  <w:num w:numId="6">
    <w:abstractNumId w:val="5"/>
  </w:num>
  <w:num w:numId="7">
    <w:abstractNumId w:val="2"/>
  </w:num>
  <w:num w:numId="8">
    <w:abstractNumId w:val="27"/>
  </w:num>
  <w:num w:numId="9">
    <w:abstractNumId w:val="20"/>
  </w:num>
  <w:num w:numId="10">
    <w:abstractNumId w:val="40"/>
  </w:num>
  <w:num w:numId="11">
    <w:abstractNumId w:val="12"/>
  </w:num>
  <w:num w:numId="12">
    <w:abstractNumId w:val="13"/>
  </w:num>
  <w:num w:numId="13">
    <w:abstractNumId w:val="39"/>
  </w:num>
  <w:num w:numId="14">
    <w:abstractNumId w:val="41"/>
  </w:num>
  <w:num w:numId="15">
    <w:abstractNumId w:val="43"/>
  </w:num>
  <w:num w:numId="16">
    <w:abstractNumId w:val="42"/>
  </w:num>
  <w:num w:numId="17">
    <w:abstractNumId w:val="31"/>
  </w:num>
  <w:num w:numId="18">
    <w:abstractNumId w:val="35"/>
  </w:num>
  <w:num w:numId="19">
    <w:abstractNumId w:val="25"/>
  </w:num>
  <w:num w:numId="20">
    <w:abstractNumId w:val="22"/>
  </w:num>
  <w:num w:numId="21">
    <w:abstractNumId w:val="44"/>
  </w:num>
  <w:num w:numId="22">
    <w:abstractNumId w:val="19"/>
  </w:num>
  <w:num w:numId="23">
    <w:abstractNumId w:val="29"/>
  </w:num>
  <w:num w:numId="24">
    <w:abstractNumId w:val="46"/>
  </w:num>
  <w:num w:numId="25">
    <w:abstractNumId w:val="1"/>
  </w:num>
  <w:num w:numId="26">
    <w:abstractNumId w:val="30"/>
  </w:num>
  <w:num w:numId="27">
    <w:abstractNumId w:val="0"/>
  </w:num>
  <w:num w:numId="28">
    <w:abstractNumId w:val="10"/>
  </w:num>
  <w:num w:numId="29">
    <w:abstractNumId w:val="38"/>
  </w:num>
  <w:num w:numId="30">
    <w:abstractNumId w:val="6"/>
  </w:num>
  <w:num w:numId="31">
    <w:abstractNumId w:val="21"/>
  </w:num>
  <w:num w:numId="32">
    <w:abstractNumId w:val="36"/>
  </w:num>
  <w:num w:numId="33">
    <w:abstractNumId w:val="11"/>
  </w:num>
  <w:num w:numId="34">
    <w:abstractNumId w:val="8"/>
  </w:num>
  <w:num w:numId="35">
    <w:abstractNumId w:val="7"/>
  </w:num>
  <w:num w:numId="36">
    <w:abstractNumId w:val="37"/>
  </w:num>
  <w:num w:numId="37">
    <w:abstractNumId w:val="26"/>
  </w:num>
  <w:num w:numId="38">
    <w:abstractNumId w:val="34"/>
  </w:num>
  <w:num w:numId="39">
    <w:abstractNumId w:val="15"/>
  </w:num>
  <w:num w:numId="40">
    <w:abstractNumId w:val="18"/>
  </w:num>
  <w:num w:numId="41">
    <w:abstractNumId w:val="9"/>
  </w:num>
  <w:num w:numId="42">
    <w:abstractNumId w:val="3"/>
  </w:num>
  <w:num w:numId="43">
    <w:abstractNumId w:val="17"/>
  </w:num>
  <w:num w:numId="44">
    <w:abstractNumId w:val="14"/>
  </w:num>
  <w:num w:numId="45">
    <w:abstractNumId w:val="16"/>
  </w:num>
  <w:num w:numId="46">
    <w:abstractNumId w:val="4"/>
  </w:num>
  <w:num w:numId="4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F90"/>
    <w:rsid w:val="00025F3D"/>
    <w:rsid w:val="00031C2B"/>
    <w:rsid w:val="00053374"/>
    <w:rsid w:val="00060197"/>
    <w:rsid w:val="00066FF7"/>
    <w:rsid w:val="00071063"/>
    <w:rsid w:val="00072932"/>
    <w:rsid w:val="00083B36"/>
    <w:rsid w:val="00083B9C"/>
    <w:rsid w:val="00097071"/>
    <w:rsid w:val="000A448C"/>
    <w:rsid w:val="000F1C2F"/>
    <w:rsid w:val="00103EE4"/>
    <w:rsid w:val="00104D42"/>
    <w:rsid w:val="00107AA1"/>
    <w:rsid w:val="00115ACD"/>
    <w:rsid w:val="0012096E"/>
    <w:rsid w:val="00126544"/>
    <w:rsid w:val="00144241"/>
    <w:rsid w:val="00145E6A"/>
    <w:rsid w:val="00146C5C"/>
    <w:rsid w:val="001C0F28"/>
    <w:rsid w:val="001C7DE6"/>
    <w:rsid w:val="001D4CE7"/>
    <w:rsid w:val="00202718"/>
    <w:rsid w:val="00227CF0"/>
    <w:rsid w:val="00230319"/>
    <w:rsid w:val="002426FE"/>
    <w:rsid w:val="002B0C4D"/>
    <w:rsid w:val="002D5C94"/>
    <w:rsid w:val="002E6CAE"/>
    <w:rsid w:val="00300A9A"/>
    <w:rsid w:val="00304B26"/>
    <w:rsid w:val="0031003A"/>
    <w:rsid w:val="00323502"/>
    <w:rsid w:val="00327EBC"/>
    <w:rsid w:val="00330B99"/>
    <w:rsid w:val="00344007"/>
    <w:rsid w:val="00345F6A"/>
    <w:rsid w:val="003747AC"/>
    <w:rsid w:val="003C0EFA"/>
    <w:rsid w:val="003C6E65"/>
    <w:rsid w:val="003E0F4B"/>
    <w:rsid w:val="00400EA2"/>
    <w:rsid w:val="00401A64"/>
    <w:rsid w:val="00414A09"/>
    <w:rsid w:val="004200E1"/>
    <w:rsid w:val="004264ED"/>
    <w:rsid w:val="00435B5B"/>
    <w:rsid w:val="004415D5"/>
    <w:rsid w:val="00477FA9"/>
    <w:rsid w:val="004849E2"/>
    <w:rsid w:val="00487962"/>
    <w:rsid w:val="00494841"/>
    <w:rsid w:val="00496D42"/>
    <w:rsid w:val="004C1175"/>
    <w:rsid w:val="004F5C8D"/>
    <w:rsid w:val="005005F5"/>
    <w:rsid w:val="00514B97"/>
    <w:rsid w:val="00521540"/>
    <w:rsid w:val="00533EDE"/>
    <w:rsid w:val="00552C47"/>
    <w:rsid w:val="005904F7"/>
    <w:rsid w:val="005A6D9F"/>
    <w:rsid w:val="005B4A0E"/>
    <w:rsid w:val="005D13E6"/>
    <w:rsid w:val="005D575A"/>
    <w:rsid w:val="005F4AE9"/>
    <w:rsid w:val="006249D0"/>
    <w:rsid w:val="00633407"/>
    <w:rsid w:val="00645269"/>
    <w:rsid w:val="00651BF7"/>
    <w:rsid w:val="00652045"/>
    <w:rsid w:val="00662C81"/>
    <w:rsid w:val="00667272"/>
    <w:rsid w:val="0069177B"/>
    <w:rsid w:val="006D0BD6"/>
    <w:rsid w:val="007130EF"/>
    <w:rsid w:val="007132E5"/>
    <w:rsid w:val="007226AD"/>
    <w:rsid w:val="00742C28"/>
    <w:rsid w:val="00745345"/>
    <w:rsid w:val="007A2DA6"/>
    <w:rsid w:val="007C4635"/>
    <w:rsid w:val="007C6D5B"/>
    <w:rsid w:val="007E048A"/>
    <w:rsid w:val="008408B6"/>
    <w:rsid w:val="00840FF4"/>
    <w:rsid w:val="00843EFC"/>
    <w:rsid w:val="008463AD"/>
    <w:rsid w:val="008629B4"/>
    <w:rsid w:val="00865886"/>
    <w:rsid w:val="00871BE6"/>
    <w:rsid w:val="0087542B"/>
    <w:rsid w:val="00883761"/>
    <w:rsid w:val="008922B5"/>
    <w:rsid w:val="00896F90"/>
    <w:rsid w:val="008B7634"/>
    <w:rsid w:val="008D500F"/>
    <w:rsid w:val="008D681B"/>
    <w:rsid w:val="0092663E"/>
    <w:rsid w:val="00926732"/>
    <w:rsid w:val="00934BCD"/>
    <w:rsid w:val="00946675"/>
    <w:rsid w:val="00992E7D"/>
    <w:rsid w:val="00994699"/>
    <w:rsid w:val="00996BB2"/>
    <w:rsid w:val="009B4E44"/>
    <w:rsid w:val="009B7A1B"/>
    <w:rsid w:val="009D6C26"/>
    <w:rsid w:val="009E1DF4"/>
    <w:rsid w:val="009E764B"/>
    <w:rsid w:val="009F6FCE"/>
    <w:rsid w:val="00A579F2"/>
    <w:rsid w:val="00A773B0"/>
    <w:rsid w:val="00AC156B"/>
    <w:rsid w:val="00AC27F2"/>
    <w:rsid w:val="00AC3CEF"/>
    <w:rsid w:val="00AC4BC5"/>
    <w:rsid w:val="00AD15EF"/>
    <w:rsid w:val="00AE0A72"/>
    <w:rsid w:val="00B120A6"/>
    <w:rsid w:val="00B2693C"/>
    <w:rsid w:val="00B31DD6"/>
    <w:rsid w:val="00B63B54"/>
    <w:rsid w:val="00B763F0"/>
    <w:rsid w:val="00B93F14"/>
    <w:rsid w:val="00BA26A5"/>
    <w:rsid w:val="00BE622A"/>
    <w:rsid w:val="00BF66D9"/>
    <w:rsid w:val="00BF7CB4"/>
    <w:rsid w:val="00C02D7A"/>
    <w:rsid w:val="00C245CE"/>
    <w:rsid w:val="00C32BD4"/>
    <w:rsid w:val="00C3573F"/>
    <w:rsid w:val="00C62CCC"/>
    <w:rsid w:val="00C6646D"/>
    <w:rsid w:val="00C74B4F"/>
    <w:rsid w:val="00C7711D"/>
    <w:rsid w:val="00C84B37"/>
    <w:rsid w:val="00C93752"/>
    <w:rsid w:val="00CA69E3"/>
    <w:rsid w:val="00CB6519"/>
    <w:rsid w:val="00CB65FA"/>
    <w:rsid w:val="00CE0341"/>
    <w:rsid w:val="00CE0937"/>
    <w:rsid w:val="00D00C5E"/>
    <w:rsid w:val="00D106FC"/>
    <w:rsid w:val="00D27066"/>
    <w:rsid w:val="00D35A46"/>
    <w:rsid w:val="00D70E82"/>
    <w:rsid w:val="00DA327F"/>
    <w:rsid w:val="00DA3E30"/>
    <w:rsid w:val="00DD671C"/>
    <w:rsid w:val="00DE0B19"/>
    <w:rsid w:val="00DF53E1"/>
    <w:rsid w:val="00E01E4C"/>
    <w:rsid w:val="00E142F6"/>
    <w:rsid w:val="00E147F9"/>
    <w:rsid w:val="00E172E7"/>
    <w:rsid w:val="00E20EAA"/>
    <w:rsid w:val="00E335DF"/>
    <w:rsid w:val="00E37385"/>
    <w:rsid w:val="00E47CD6"/>
    <w:rsid w:val="00E60E40"/>
    <w:rsid w:val="00E6100D"/>
    <w:rsid w:val="00E63FC1"/>
    <w:rsid w:val="00E83FFB"/>
    <w:rsid w:val="00E91818"/>
    <w:rsid w:val="00E94123"/>
    <w:rsid w:val="00EB4A7E"/>
    <w:rsid w:val="00EC76FE"/>
    <w:rsid w:val="00ED4AAC"/>
    <w:rsid w:val="00EE5014"/>
    <w:rsid w:val="00EF49C8"/>
    <w:rsid w:val="00F07AD4"/>
    <w:rsid w:val="00F13DAC"/>
    <w:rsid w:val="00F1477C"/>
    <w:rsid w:val="00F31DCE"/>
    <w:rsid w:val="00F50491"/>
    <w:rsid w:val="00F7448B"/>
    <w:rsid w:val="00F75836"/>
    <w:rsid w:val="00F9045C"/>
    <w:rsid w:val="00FA17C6"/>
    <w:rsid w:val="00FA3ABB"/>
    <w:rsid w:val="00FC4452"/>
    <w:rsid w:val="00FF4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7AF8"/>
  <w15:docId w15:val="{B52B11B7-CA08-434E-8415-3AF75007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240" w:lineRule="auto"/>
      <w:ind w:left="720" w:hanging="720"/>
      <w:outlineLvl w:val="0"/>
    </w:pPr>
    <w:rPr>
      <w:b/>
      <w:sz w:val="32"/>
      <w:szCs w:val="32"/>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spacing w:before="240" w:after="60" w:line="240" w:lineRule="auto"/>
      <w:ind w:left="2880" w:hanging="720"/>
      <w:outlineLvl w:val="3"/>
    </w:pPr>
    <w:rPr>
      <w:b/>
      <w:sz w:val="28"/>
      <w:szCs w:val="28"/>
    </w:rPr>
  </w:style>
  <w:style w:type="paragraph" w:styleId="Heading5">
    <w:name w:val="heading 5"/>
    <w:basedOn w:val="Normal"/>
    <w:next w:val="Normal"/>
    <w:pPr>
      <w:spacing w:before="240" w:after="60" w:line="240" w:lineRule="auto"/>
      <w:ind w:left="3600" w:hanging="720"/>
      <w:outlineLvl w:val="4"/>
    </w:pPr>
    <w:rPr>
      <w:b/>
      <w:i/>
      <w:sz w:val="26"/>
      <w:szCs w:val="26"/>
    </w:rPr>
  </w:style>
  <w:style w:type="paragraph" w:styleId="Heading6">
    <w:name w:val="heading 6"/>
    <w:basedOn w:val="Normal"/>
    <w:next w:val="Normal"/>
    <w:pPr>
      <w:spacing w:before="240" w:after="60" w:line="240" w:lineRule="auto"/>
      <w:ind w:left="4320" w:hanging="720"/>
      <w:outlineLvl w:val="5"/>
    </w:pPr>
    <w:rPr>
      <w:rFonts w:ascii="Times New Roman" w:eastAsia="Times New Roman" w:hAnsi="Times New Roman" w:cs="Times New Roman"/>
      <w:b/>
    </w:rPr>
  </w:style>
  <w:style w:type="paragraph" w:styleId="Heading7">
    <w:name w:val="heading 7"/>
    <w:basedOn w:val="Normal"/>
    <w:next w:val="Normal"/>
    <w:link w:val="Heading7Char"/>
    <w:uiPriority w:val="9"/>
    <w:semiHidden/>
    <w:unhideWhenUsed/>
    <w:qFormat/>
    <w:rsid w:val="00934BC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34BC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6">
    <w:name w:val="6"/>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rPr>
      <w:rFonts w:ascii="Cambria" w:eastAsia="Cambria" w:hAnsi="Cambria" w:cs="Cambria"/>
      <w:sz w:val="24"/>
      <w:szCs w:val="24"/>
    </w:rPr>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2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8"/>
    <w:rPr>
      <w:rFonts w:ascii="Segoe UI" w:hAnsi="Segoe UI" w:cs="Segoe UI"/>
      <w:sz w:val="18"/>
      <w:szCs w:val="18"/>
    </w:rPr>
  </w:style>
  <w:style w:type="paragraph" w:styleId="ListParagraph">
    <w:name w:val="List Paragraph"/>
    <w:basedOn w:val="Normal"/>
    <w:uiPriority w:val="34"/>
    <w:qFormat/>
    <w:rsid w:val="00107AA1"/>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03E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63F0"/>
    <w:rPr>
      <w:color w:val="0000FF"/>
      <w:u w:val="single"/>
    </w:rPr>
  </w:style>
  <w:style w:type="character" w:styleId="HTMLCite">
    <w:name w:val="HTML Cite"/>
    <w:basedOn w:val="DefaultParagraphFont"/>
    <w:uiPriority w:val="99"/>
    <w:semiHidden/>
    <w:unhideWhenUsed/>
    <w:rsid w:val="00B763F0"/>
    <w:rPr>
      <w:i/>
      <w:iCs/>
    </w:rPr>
  </w:style>
  <w:style w:type="character" w:styleId="Strong">
    <w:name w:val="Strong"/>
    <w:basedOn w:val="DefaultParagraphFont"/>
    <w:uiPriority w:val="22"/>
    <w:qFormat/>
    <w:rsid w:val="004264ED"/>
    <w:rPr>
      <w:b/>
      <w:bCs/>
    </w:rPr>
  </w:style>
  <w:style w:type="character" w:styleId="Emphasis">
    <w:name w:val="Emphasis"/>
    <w:basedOn w:val="DefaultParagraphFont"/>
    <w:uiPriority w:val="20"/>
    <w:qFormat/>
    <w:rsid w:val="004264ED"/>
    <w:rPr>
      <w:i/>
      <w:iCs/>
    </w:rPr>
  </w:style>
  <w:style w:type="paragraph" w:styleId="BlockText">
    <w:name w:val="Block Text"/>
    <w:basedOn w:val="Normal"/>
    <w:rsid w:val="00FC4452"/>
    <w:pPr>
      <w:spacing w:after="0" w:line="240" w:lineRule="auto"/>
      <w:ind w:left="72" w:right="72"/>
      <w:jc w:val="both"/>
    </w:pPr>
    <w:rPr>
      <w:rFonts w:ascii="Tahoma" w:eastAsia="Times New Roman" w:hAnsi="Tahoma" w:cs="Tahoma"/>
      <w:sz w:val="18"/>
      <w:szCs w:val="24"/>
    </w:rPr>
  </w:style>
  <w:style w:type="character" w:customStyle="1" w:styleId="Heading7Char">
    <w:name w:val="Heading 7 Char"/>
    <w:basedOn w:val="DefaultParagraphFont"/>
    <w:link w:val="Heading7"/>
    <w:uiPriority w:val="9"/>
    <w:semiHidden/>
    <w:rsid w:val="00934BC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34BCD"/>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rsid w:val="00934BCD"/>
    <w:pPr>
      <w:spacing w:after="0" w:line="240" w:lineRule="auto"/>
    </w:pPr>
    <w:rPr>
      <w:rFonts w:ascii="Times New Roman" w:eastAsia="Times New Roman" w:hAnsi="Times New Roman" w:cs="Times New Roman"/>
      <w:color w:val="008000"/>
      <w:sz w:val="24"/>
      <w:szCs w:val="24"/>
    </w:rPr>
  </w:style>
  <w:style w:type="character" w:customStyle="1" w:styleId="BodyTextChar">
    <w:name w:val="Body Text Char"/>
    <w:basedOn w:val="DefaultParagraphFont"/>
    <w:link w:val="BodyText"/>
    <w:rsid w:val="00934BCD"/>
    <w:rPr>
      <w:rFonts w:ascii="Times New Roman" w:eastAsia="Times New Roman" w:hAnsi="Times New Roman" w:cs="Times New Roman"/>
      <w:color w:val="008000"/>
      <w:sz w:val="24"/>
      <w:szCs w:val="24"/>
    </w:rPr>
  </w:style>
  <w:style w:type="paragraph" w:styleId="Footer">
    <w:name w:val="footer"/>
    <w:basedOn w:val="Normal"/>
    <w:link w:val="FooterChar"/>
    <w:rsid w:val="00934BC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934BCD"/>
    <w:rPr>
      <w:rFonts w:ascii="Times New Roman" w:eastAsia="Times New Roman" w:hAnsi="Times New Roman" w:cs="Times New Roman"/>
      <w:sz w:val="24"/>
      <w:szCs w:val="24"/>
    </w:rPr>
  </w:style>
  <w:style w:type="paragraph" w:styleId="BodyTextIndent">
    <w:name w:val="Body Text Indent"/>
    <w:basedOn w:val="Normal"/>
    <w:link w:val="BodyTextIndentChar"/>
    <w:rsid w:val="00934BCD"/>
    <w:pPr>
      <w:tabs>
        <w:tab w:val="left" w:pos="2160"/>
      </w:tabs>
      <w:spacing w:after="120" w:line="240" w:lineRule="auto"/>
      <w:ind w:left="2160" w:hanging="21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34BCD"/>
    <w:rPr>
      <w:rFonts w:ascii="Times New Roman" w:eastAsia="Times New Roman" w:hAnsi="Times New Roman" w:cs="Times New Roman"/>
      <w:sz w:val="24"/>
      <w:szCs w:val="24"/>
    </w:rPr>
  </w:style>
  <w:style w:type="paragraph" w:styleId="BodyTextIndent2">
    <w:name w:val="Body Text Indent 2"/>
    <w:basedOn w:val="Normal"/>
    <w:link w:val="BodyTextIndent2Char"/>
    <w:rsid w:val="00934BCD"/>
    <w:pPr>
      <w:spacing w:after="120" w:line="240" w:lineRule="auto"/>
      <w:ind w:left="2880" w:hanging="28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34BCD"/>
    <w:rPr>
      <w:rFonts w:ascii="Times New Roman" w:eastAsia="Times New Roman" w:hAnsi="Times New Roman" w:cs="Times New Roman"/>
      <w:sz w:val="24"/>
      <w:szCs w:val="24"/>
    </w:rPr>
  </w:style>
  <w:style w:type="paragraph" w:styleId="BodyTextIndent3">
    <w:name w:val="Body Text Indent 3"/>
    <w:basedOn w:val="Normal"/>
    <w:link w:val="BodyTextIndent3Char"/>
    <w:rsid w:val="00934BCD"/>
    <w:pPr>
      <w:tabs>
        <w:tab w:val="left" w:pos="2232"/>
      </w:tabs>
      <w:spacing w:after="0" w:line="240" w:lineRule="auto"/>
      <w:ind w:left="2232" w:hanging="2232"/>
    </w:pPr>
    <w:rPr>
      <w:rFonts w:ascii="Tahoma" w:eastAsia="Times New Roman" w:hAnsi="Tahoma" w:cs="Tahoma"/>
      <w:sz w:val="18"/>
      <w:szCs w:val="24"/>
    </w:rPr>
  </w:style>
  <w:style w:type="character" w:customStyle="1" w:styleId="BodyTextIndent3Char">
    <w:name w:val="Body Text Indent 3 Char"/>
    <w:basedOn w:val="DefaultParagraphFont"/>
    <w:link w:val="BodyTextIndent3"/>
    <w:rsid w:val="00934BCD"/>
    <w:rPr>
      <w:rFonts w:ascii="Tahoma" w:eastAsia="Times New Roman" w:hAnsi="Tahoma" w:cs="Tahoma"/>
      <w:sz w:val="18"/>
      <w:szCs w:val="24"/>
    </w:rPr>
  </w:style>
  <w:style w:type="paragraph" w:styleId="CommentSubject">
    <w:name w:val="annotation subject"/>
    <w:basedOn w:val="CommentText"/>
    <w:next w:val="CommentText"/>
    <w:link w:val="CommentSubjectChar"/>
    <w:uiPriority w:val="99"/>
    <w:semiHidden/>
    <w:unhideWhenUsed/>
    <w:rsid w:val="00053374"/>
    <w:rPr>
      <w:b/>
      <w:bCs/>
    </w:rPr>
  </w:style>
  <w:style w:type="character" w:customStyle="1" w:styleId="CommentSubjectChar">
    <w:name w:val="Comment Subject Char"/>
    <w:basedOn w:val="CommentTextChar"/>
    <w:link w:val="CommentSubject"/>
    <w:uiPriority w:val="99"/>
    <w:semiHidden/>
    <w:rsid w:val="00053374"/>
    <w:rPr>
      <w:b/>
      <w:bCs/>
      <w:sz w:val="20"/>
      <w:szCs w:val="20"/>
    </w:rPr>
  </w:style>
  <w:style w:type="character" w:customStyle="1" w:styleId="UnresolvedMention">
    <w:name w:val="Unresolved Mention"/>
    <w:basedOn w:val="DefaultParagraphFont"/>
    <w:uiPriority w:val="99"/>
    <w:semiHidden/>
    <w:unhideWhenUsed/>
    <w:rsid w:val="009B7A1B"/>
    <w:rPr>
      <w:color w:val="605E5C"/>
      <w:shd w:val="clear" w:color="auto" w:fill="E1DFDD"/>
    </w:rPr>
  </w:style>
  <w:style w:type="character" w:customStyle="1" w:styleId="apple-converted-space">
    <w:name w:val="apple-converted-space"/>
    <w:basedOn w:val="DefaultParagraphFont"/>
    <w:rsid w:val="00662C81"/>
  </w:style>
  <w:style w:type="paragraph" w:styleId="Revision">
    <w:name w:val="Revision"/>
    <w:hidden/>
    <w:uiPriority w:val="99"/>
    <w:semiHidden/>
    <w:rsid w:val="00C3573F"/>
    <w:pPr>
      <w:spacing w:after="0" w:line="240" w:lineRule="auto"/>
    </w:pPr>
  </w:style>
  <w:style w:type="character" w:styleId="FollowedHyperlink">
    <w:name w:val="FollowedHyperlink"/>
    <w:basedOn w:val="DefaultParagraphFont"/>
    <w:uiPriority w:val="99"/>
    <w:semiHidden/>
    <w:unhideWhenUsed/>
    <w:rsid w:val="00230319"/>
    <w:rPr>
      <w:color w:val="800080" w:themeColor="followedHyperlink"/>
      <w:u w:val="single"/>
    </w:rPr>
  </w:style>
  <w:style w:type="paragraph" w:styleId="Header">
    <w:name w:val="header"/>
    <w:basedOn w:val="Normal"/>
    <w:link w:val="HeaderChar"/>
    <w:uiPriority w:val="99"/>
    <w:unhideWhenUsed/>
    <w:rsid w:val="00DD6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1355">
      <w:bodyDiv w:val="1"/>
      <w:marLeft w:val="0"/>
      <w:marRight w:val="0"/>
      <w:marTop w:val="0"/>
      <w:marBottom w:val="0"/>
      <w:divBdr>
        <w:top w:val="none" w:sz="0" w:space="0" w:color="auto"/>
        <w:left w:val="none" w:sz="0" w:space="0" w:color="auto"/>
        <w:bottom w:val="none" w:sz="0" w:space="0" w:color="auto"/>
        <w:right w:val="none" w:sz="0" w:space="0" w:color="auto"/>
      </w:divBdr>
      <w:divsChild>
        <w:div w:id="241762971">
          <w:marLeft w:val="0"/>
          <w:marRight w:val="0"/>
          <w:marTop w:val="0"/>
          <w:marBottom w:val="0"/>
          <w:divBdr>
            <w:top w:val="none" w:sz="0" w:space="0" w:color="auto"/>
            <w:left w:val="none" w:sz="0" w:space="0" w:color="auto"/>
            <w:bottom w:val="none" w:sz="0" w:space="0" w:color="auto"/>
            <w:right w:val="none" w:sz="0" w:space="0" w:color="auto"/>
          </w:divBdr>
        </w:div>
      </w:divsChild>
    </w:div>
    <w:div w:id="370419244">
      <w:bodyDiv w:val="1"/>
      <w:marLeft w:val="0"/>
      <w:marRight w:val="0"/>
      <w:marTop w:val="0"/>
      <w:marBottom w:val="0"/>
      <w:divBdr>
        <w:top w:val="none" w:sz="0" w:space="0" w:color="auto"/>
        <w:left w:val="none" w:sz="0" w:space="0" w:color="auto"/>
        <w:bottom w:val="none" w:sz="0" w:space="0" w:color="auto"/>
        <w:right w:val="none" w:sz="0" w:space="0" w:color="auto"/>
      </w:divBdr>
    </w:div>
    <w:div w:id="503593148">
      <w:bodyDiv w:val="1"/>
      <w:marLeft w:val="0"/>
      <w:marRight w:val="0"/>
      <w:marTop w:val="0"/>
      <w:marBottom w:val="0"/>
      <w:divBdr>
        <w:top w:val="none" w:sz="0" w:space="0" w:color="auto"/>
        <w:left w:val="none" w:sz="0" w:space="0" w:color="auto"/>
        <w:bottom w:val="none" w:sz="0" w:space="0" w:color="auto"/>
        <w:right w:val="none" w:sz="0" w:space="0" w:color="auto"/>
      </w:divBdr>
    </w:div>
    <w:div w:id="1212110367">
      <w:bodyDiv w:val="1"/>
      <w:marLeft w:val="0"/>
      <w:marRight w:val="0"/>
      <w:marTop w:val="0"/>
      <w:marBottom w:val="0"/>
      <w:divBdr>
        <w:top w:val="none" w:sz="0" w:space="0" w:color="auto"/>
        <w:left w:val="none" w:sz="0" w:space="0" w:color="auto"/>
        <w:bottom w:val="none" w:sz="0" w:space="0" w:color="auto"/>
        <w:right w:val="none" w:sz="0" w:space="0" w:color="auto"/>
      </w:divBdr>
      <w:divsChild>
        <w:div w:id="1986204925">
          <w:marLeft w:val="403"/>
          <w:marRight w:val="0"/>
          <w:marTop w:val="120"/>
          <w:marBottom w:val="120"/>
          <w:divBdr>
            <w:top w:val="none" w:sz="0" w:space="0" w:color="auto"/>
            <w:left w:val="none" w:sz="0" w:space="0" w:color="auto"/>
            <w:bottom w:val="none" w:sz="0" w:space="0" w:color="auto"/>
            <w:right w:val="none" w:sz="0" w:space="0" w:color="auto"/>
          </w:divBdr>
        </w:div>
      </w:divsChild>
    </w:div>
    <w:div w:id="1595355657">
      <w:bodyDiv w:val="1"/>
      <w:marLeft w:val="0"/>
      <w:marRight w:val="0"/>
      <w:marTop w:val="0"/>
      <w:marBottom w:val="0"/>
      <w:divBdr>
        <w:top w:val="none" w:sz="0" w:space="0" w:color="auto"/>
        <w:left w:val="none" w:sz="0" w:space="0" w:color="auto"/>
        <w:bottom w:val="none" w:sz="0" w:space="0" w:color="auto"/>
        <w:right w:val="none" w:sz="0" w:space="0" w:color="auto"/>
      </w:divBdr>
    </w:div>
    <w:div w:id="1883208308">
      <w:bodyDiv w:val="1"/>
      <w:marLeft w:val="0"/>
      <w:marRight w:val="0"/>
      <w:marTop w:val="0"/>
      <w:marBottom w:val="0"/>
      <w:divBdr>
        <w:top w:val="none" w:sz="0" w:space="0" w:color="auto"/>
        <w:left w:val="none" w:sz="0" w:space="0" w:color="auto"/>
        <w:bottom w:val="none" w:sz="0" w:space="0" w:color="auto"/>
        <w:right w:val="none" w:sz="0" w:space="0" w:color="auto"/>
      </w:divBdr>
    </w:div>
    <w:div w:id="1925068667">
      <w:bodyDiv w:val="1"/>
      <w:marLeft w:val="0"/>
      <w:marRight w:val="0"/>
      <w:marTop w:val="0"/>
      <w:marBottom w:val="0"/>
      <w:divBdr>
        <w:top w:val="none" w:sz="0" w:space="0" w:color="auto"/>
        <w:left w:val="none" w:sz="0" w:space="0" w:color="auto"/>
        <w:bottom w:val="none" w:sz="0" w:space="0" w:color="auto"/>
        <w:right w:val="none" w:sz="0" w:space="0" w:color="auto"/>
      </w:divBdr>
    </w:div>
    <w:div w:id="2144152263">
      <w:bodyDiv w:val="1"/>
      <w:marLeft w:val="0"/>
      <w:marRight w:val="0"/>
      <w:marTop w:val="0"/>
      <w:marBottom w:val="0"/>
      <w:divBdr>
        <w:top w:val="none" w:sz="0" w:space="0" w:color="auto"/>
        <w:left w:val="none" w:sz="0" w:space="0" w:color="auto"/>
        <w:bottom w:val="none" w:sz="0" w:space="0" w:color="auto"/>
        <w:right w:val="none" w:sz="0" w:space="0" w:color="auto"/>
      </w:divBdr>
      <w:divsChild>
        <w:div w:id="66077666">
          <w:marLeft w:val="374"/>
          <w:marRight w:val="0"/>
          <w:marTop w:val="120"/>
          <w:marBottom w:val="0"/>
          <w:divBdr>
            <w:top w:val="none" w:sz="0" w:space="0" w:color="auto"/>
            <w:left w:val="none" w:sz="0" w:space="0" w:color="auto"/>
            <w:bottom w:val="none" w:sz="0" w:space="0" w:color="auto"/>
            <w:right w:val="none" w:sz="0" w:space="0" w:color="auto"/>
          </w:divBdr>
        </w:div>
        <w:div w:id="68163049">
          <w:marLeft w:val="374"/>
          <w:marRight w:val="0"/>
          <w:marTop w:val="120"/>
          <w:marBottom w:val="0"/>
          <w:divBdr>
            <w:top w:val="none" w:sz="0" w:space="0" w:color="auto"/>
            <w:left w:val="none" w:sz="0" w:space="0" w:color="auto"/>
            <w:bottom w:val="none" w:sz="0" w:space="0" w:color="auto"/>
            <w:right w:val="none" w:sz="0" w:space="0" w:color="auto"/>
          </w:divBdr>
        </w:div>
        <w:div w:id="82914988">
          <w:marLeft w:val="374"/>
          <w:marRight w:val="0"/>
          <w:marTop w:val="120"/>
          <w:marBottom w:val="0"/>
          <w:divBdr>
            <w:top w:val="none" w:sz="0" w:space="0" w:color="auto"/>
            <w:left w:val="none" w:sz="0" w:space="0" w:color="auto"/>
            <w:bottom w:val="none" w:sz="0" w:space="0" w:color="auto"/>
            <w:right w:val="none" w:sz="0" w:space="0" w:color="auto"/>
          </w:divBdr>
        </w:div>
        <w:div w:id="294914486">
          <w:marLeft w:val="374"/>
          <w:marRight w:val="0"/>
          <w:marTop w:val="120"/>
          <w:marBottom w:val="0"/>
          <w:divBdr>
            <w:top w:val="none" w:sz="0" w:space="0" w:color="auto"/>
            <w:left w:val="none" w:sz="0" w:space="0" w:color="auto"/>
            <w:bottom w:val="none" w:sz="0" w:space="0" w:color="auto"/>
            <w:right w:val="none" w:sz="0" w:space="0" w:color="auto"/>
          </w:divBdr>
        </w:div>
        <w:div w:id="969556908">
          <w:marLeft w:val="374"/>
          <w:marRight w:val="0"/>
          <w:marTop w:val="120"/>
          <w:marBottom w:val="0"/>
          <w:divBdr>
            <w:top w:val="none" w:sz="0" w:space="0" w:color="auto"/>
            <w:left w:val="none" w:sz="0" w:space="0" w:color="auto"/>
            <w:bottom w:val="none" w:sz="0" w:space="0" w:color="auto"/>
            <w:right w:val="none" w:sz="0" w:space="0" w:color="auto"/>
          </w:divBdr>
        </w:div>
        <w:div w:id="1031416811">
          <w:marLeft w:val="374"/>
          <w:marRight w:val="0"/>
          <w:marTop w:val="120"/>
          <w:marBottom w:val="0"/>
          <w:divBdr>
            <w:top w:val="none" w:sz="0" w:space="0" w:color="auto"/>
            <w:left w:val="none" w:sz="0" w:space="0" w:color="auto"/>
            <w:bottom w:val="none" w:sz="0" w:space="0" w:color="auto"/>
            <w:right w:val="none" w:sz="0" w:space="0" w:color="auto"/>
          </w:divBdr>
        </w:div>
        <w:div w:id="1380477330">
          <w:marLeft w:val="374"/>
          <w:marRight w:val="0"/>
          <w:marTop w:val="120"/>
          <w:marBottom w:val="0"/>
          <w:divBdr>
            <w:top w:val="none" w:sz="0" w:space="0" w:color="auto"/>
            <w:left w:val="none" w:sz="0" w:space="0" w:color="auto"/>
            <w:bottom w:val="none" w:sz="0" w:space="0" w:color="auto"/>
            <w:right w:val="none" w:sz="0" w:space="0" w:color="auto"/>
          </w:divBdr>
        </w:div>
        <w:div w:id="1454714836">
          <w:marLeft w:val="374"/>
          <w:marRight w:val="0"/>
          <w:marTop w:val="120"/>
          <w:marBottom w:val="0"/>
          <w:divBdr>
            <w:top w:val="none" w:sz="0" w:space="0" w:color="auto"/>
            <w:left w:val="none" w:sz="0" w:space="0" w:color="auto"/>
            <w:bottom w:val="none" w:sz="0" w:space="0" w:color="auto"/>
            <w:right w:val="none" w:sz="0" w:space="0" w:color="auto"/>
          </w:divBdr>
        </w:div>
        <w:div w:id="1605189306">
          <w:marLeft w:val="374"/>
          <w:marRight w:val="0"/>
          <w:marTop w:val="120"/>
          <w:marBottom w:val="0"/>
          <w:divBdr>
            <w:top w:val="none" w:sz="0" w:space="0" w:color="auto"/>
            <w:left w:val="none" w:sz="0" w:space="0" w:color="auto"/>
            <w:bottom w:val="none" w:sz="0" w:space="0" w:color="auto"/>
            <w:right w:val="none" w:sz="0" w:space="0" w:color="auto"/>
          </w:divBdr>
        </w:div>
        <w:div w:id="1684210778">
          <w:marLeft w:val="374"/>
          <w:marRight w:val="0"/>
          <w:marTop w:val="120"/>
          <w:marBottom w:val="0"/>
          <w:divBdr>
            <w:top w:val="none" w:sz="0" w:space="0" w:color="auto"/>
            <w:left w:val="none" w:sz="0" w:space="0" w:color="auto"/>
            <w:bottom w:val="none" w:sz="0" w:space="0" w:color="auto"/>
            <w:right w:val="none" w:sz="0" w:space="0" w:color="auto"/>
          </w:divBdr>
        </w:div>
        <w:div w:id="1784418107">
          <w:marLeft w:val="374"/>
          <w:marRight w:val="0"/>
          <w:marTop w:val="120"/>
          <w:marBottom w:val="0"/>
          <w:divBdr>
            <w:top w:val="none" w:sz="0" w:space="0" w:color="auto"/>
            <w:left w:val="none" w:sz="0" w:space="0" w:color="auto"/>
            <w:bottom w:val="none" w:sz="0" w:space="0" w:color="auto"/>
            <w:right w:val="none" w:sz="0" w:space="0" w:color="auto"/>
          </w:divBdr>
        </w:div>
        <w:div w:id="1877114699">
          <w:marLeft w:val="374"/>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47" Type="http://schemas.microsoft.com/office/2016/09/relationships/commentsIds" Target="commentsId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2452</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Cushing, Lisa</dc:creator>
  <cp:keywords/>
  <dc:description/>
  <cp:lastModifiedBy>Weiner, Gady</cp:lastModifiedBy>
  <cp:revision>4</cp:revision>
  <cp:lastPrinted>2019-03-28T14:49:00Z</cp:lastPrinted>
  <dcterms:created xsi:type="dcterms:W3CDTF">2020-01-28T21:17:00Z</dcterms:created>
  <dcterms:modified xsi:type="dcterms:W3CDTF">2020-02-06T16:34:00Z</dcterms:modified>
</cp:coreProperties>
</file>