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291"/>
        <w:gridCol w:w="6069"/>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F04504" w:rsidP="001C2BF3">
            <w:pPr>
              <w:pStyle w:val="NoSpacing"/>
              <w:rPr>
                <w:color w:val="FFFFFF" w:themeColor="background1"/>
                <w:sz w:val="44"/>
                <w:szCs w:val="32"/>
              </w:rPr>
            </w:pPr>
            <w:r>
              <w:rPr>
                <w:color w:val="FFFFFF" w:themeColor="background1"/>
                <w:sz w:val="44"/>
                <w:szCs w:val="32"/>
              </w:rPr>
              <w:t>Module 5</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F04504" w:rsidP="00457F94">
            <w:pPr>
              <w:pStyle w:val="NoSpacing"/>
              <w:rPr>
                <w:color w:val="FFFFFF" w:themeColor="background1"/>
                <w:sz w:val="40"/>
                <w:szCs w:val="40"/>
              </w:rPr>
            </w:pPr>
            <w:r w:rsidRPr="00F04504">
              <w:rPr>
                <w:color w:val="FFFFFF" w:themeColor="background1"/>
                <w:sz w:val="40"/>
                <w:szCs w:val="40"/>
              </w:rPr>
              <w:t>Focus on Sustaining Change</w:t>
            </w:r>
          </w:p>
        </w:tc>
      </w:tr>
    </w:tbl>
    <w:p w:rsidR="006A117F" w:rsidRDefault="006A117F" w:rsidP="00F370E1"/>
    <w:p w:rsidR="00F370E1" w:rsidRPr="00F370E1" w:rsidRDefault="00EE125D" w:rsidP="00F370E1">
      <w:pPr>
        <w:rPr>
          <w:b/>
          <w:sz w:val="44"/>
          <w:szCs w:val="44"/>
        </w:rPr>
      </w:pPr>
      <w:r>
        <w:rPr>
          <w:b/>
          <w:sz w:val="44"/>
          <w:szCs w:val="44"/>
        </w:rPr>
        <w:t>Section 1</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455C1C">
        <w:t>6</w:t>
      </w:r>
      <w:r w:rsidR="003B35B6">
        <w:t>–</w:t>
      </w:r>
      <w:r w:rsidR="00455C1C">
        <w:t>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AA6FC0" w:rsidRDefault="00B727C7" w:rsidP="00AA6FC0">
      <w:pPr>
        <w:pStyle w:val="NoSpacing"/>
        <w:spacing w:after="60"/>
      </w:pPr>
      <w:r>
        <w:br w:type="page"/>
      </w: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Pr="00202090" w:rsidRDefault="00AA6FC0" w:rsidP="00AA6FC0">
      <w:pPr>
        <w:pStyle w:val="NoSpacing"/>
        <w:spacing w:after="60"/>
        <w:rPr>
          <w:b/>
          <w:sz w:val="20"/>
        </w:rPr>
      </w:pPr>
      <w:r w:rsidRPr="00202090">
        <w:rPr>
          <w:b/>
          <w:sz w:val="20"/>
        </w:rPr>
        <w:t xml:space="preserve">Connecticut Core Standards Systems of Professional Learning </w:t>
      </w:r>
    </w:p>
    <w:p w:rsidR="00AA6FC0" w:rsidRPr="003E1232" w:rsidRDefault="00AA6FC0" w:rsidP="00AA6FC0">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w:t>
      </w:r>
      <w:proofErr w:type="spellStart"/>
      <w:r w:rsidRPr="003E1232">
        <w:rPr>
          <w:spacing w:val="-4"/>
          <w:sz w:val="20"/>
        </w:rPr>
        <w:t>Abbatiello</w:t>
      </w:r>
      <w:proofErr w:type="spellEnd"/>
      <w:r w:rsidRPr="003E1232">
        <w:rPr>
          <w:spacing w:val="-4"/>
          <w:sz w:val="20"/>
        </w:rPr>
        <w:t xml:space="preserve">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rsidR="00AA6FC0" w:rsidRPr="003E1232" w:rsidRDefault="00AA6FC0" w:rsidP="00AA6FC0">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AA6FC0" w:rsidRPr="003E1232" w:rsidRDefault="00AA6FC0" w:rsidP="00AA6FC0">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AA6FC0" w:rsidRDefault="00AA6FC0" w:rsidP="00AA6FC0">
      <w:pPr>
        <w:pStyle w:val="NoSpacing"/>
        <w:spacing w:after="60"/>
        <w:jc w:val="both"/>
        <w:rPr>
          <w:spacing w:val="-2"/>
          <w:sz w:val="20"/>
        </w:rPr>
      </w:pPr>
      <w:r w:rsidRPr="003E1232">
        <w:rPr>
          <w:spacing w:val="-2"/>
          <w:sz w:val="20"/>
        </w:rPr>
        <w:t xml:space="preserve">Instrumental in the design and development of the Systems of Professional Learning materials from PCG were: Sharon DeCarlo, Debra Berlin, Jennifer McGregor, </w:t>
      </w:r>
      <w:r>
        <w:rPr>
          <w:spacing w:val="-2"/>
          <w:sz w:val="20"/>
        </w:rPr>
        <w:t xml:space="preserve">Judy Buck, </w:t>
      </w:r>
      <w:r w:rsidRPr="003E1232">
        <w:rPr>
          <w:spacing w:val="-2"/>
          <w:sz w:val="20"/>
        </w:rPr>
        <w:t xml:space="preserve">Michelle Wade, Nora Kelley, Diane Stump, and Melissa Pierce. </w:t>
      </w:r>
    </w:p>
    <w:p w:rsidR="00AA6FC0" w:rsidRPr="003E1232" w:rsidRDefault="00AA6FC0" w:rsidP="00AA6FC0">
      <w:pPr>
        <w:pStyle w:val="NoSpacing"/>
        <w:spacing w:after="60"/>
        <w:jc w:val="both"/>
        <w:rPr>
          <w:spacing w:val="-2"/>
          <w:sz w:val="20"/>
        </w:rPr>
      </w:pPr>
    </w:p>
    <w:p w:rsidR="00AA6FC0" w:rsidRPr="00202090" w:rsidRDefault="00AA6FC0" w:rsidP="00AA6FC0">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AA6FC0" w:rsidTr="00AA6FC0">
        <w:tc>
          <w:tcPr>
            <w:tcW w:w="3445" w:type="dxa"/>
          </w:tcPr>
          <w:p w:rsidR="00AA6FC0" w:rsidRDefault="00AA6FC0" w:rsidP="00AA6FC0">
            <w:pPr>
              <w:spacing w:before="120"/>
              <w:rPr>
                <w:sz w:val="20"/>
              </w:rPr>
            </w:pPr>
          </w:p>
          <w:p w:rsidR="00AA6FC0" w:rsidRDefault="00AA6FC0" w:rsidP="00AA6FC0">
            <w:pPr>
              <w:rPr>
                <w:sz w:val="20"/>
              </w:rPr>
            </w:pPr>
            <w:r>
              <w:rPr>
                <w:noProof/>
                <w:lang w:eastAsia="en-US"/>
              </w:rPr>
              <w:drawing>
                <wp:inline distT="0" distB="0" distL="0" distR="0">
                  <wp:extent cx="1901952" cy="576072"/>
                  <wp:effectExtent l="0" t="0" r="0" b="0"/>
                  <wp:docPr id="27"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1" cstate="print"/>
                          <a:stretch>
                            <a:fillRect/>
                          </a:stretch>
                        </pic:blipFill>
                        <pic:spPr>
                          <a:xfrm>
                            <a:off x="0" y="0"/>
                            <a:ext cx="1901952" cy="576072"/>
                          </a:xfrm>
                          <a:prstGeom prst="rect">
                            <a:avLst/>
                          </a:prstGeom>
                        </pic:spPr>
                      </pic:pic>
                    </a:graphicData>
                  </a:graphic>
                </wp:inline>
              </w:drawing>
            </w:r>
          </w:p>
        </w:tc>
        <w:tc>
          <w:tcPr>
            <w:tcW w:w="1800" w:type="dxa"/>
          </w:tcPr>
          <w:p w:rsidR="00AA6FC0" w:rsidRDefault="00AA6FC0" w:rsidP="00AA6FC0">
            <w:pPr>
              <w:rPr>
                <w:sz w:val="20"/>
              </w:rPr>
            </w:pPr>
            <w:r>
              <w:rPr>
                <w:noProof/>
                <w:lang w:eastAsia="en-US"/>
              </w:rPr>
              <w:drawing>
                <wp:inline distT="0" distB="0" distL="0" distR="0">
                  <wp:extent cx="942975" cy="1126331"/>
                  <wp:effectExtent l="0" t="0" r="0" b="0"/>
                  <wp:docPr id="71"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AA6FC0" w:rsidRDefault="00AA6FC0" w:rsidP="00AA6FC0">
            <w:pPr>
              <w:rPr>
                <w:noProof/>
                <w:lang w:eastAsia="en-US"/>
              </w:rPr>
            </w:pPr>
          </w:p>
          <w:p w:rsidR="00AA6FC0" w:rsidRDefault="00AA6FC0" w:rsidP="00AA6FC0">
            <w:pPr>
              <w:rPr>
                <w:noProof/>
                <w:lang w:eastAsia="en-US"/>
              </w:rPr>
            </w:pPr>
            <w:r w:rsidRPr="008D0641">
              <w:rPr>
                <w:noProof/>
                <w:lang w:eastAsia="en-US"/>
              </w:rPr>
              <w:drawing>
                <wp:inline distT="0" distB="0" distL="0" distR="0">
                  <wp:extent cx="2694666" cy="786452"/>
                  <wp:effectExtent l="19050" t="0" r="0" b="0"/>
                  <wp:docPr id="82"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2" cstate="print"/>
                          <a:stretch>
                            <a:fillRect/>
                          </a:stretch>
                        </pic:blipFill>
                        <pic:spPr>
                          <a:xfrm>
                            <a:off x="0" y="0"/>
                            <a:ext cx="2694666" cy="786452"/>
                          </a:xfrm>
                          <a:prstGeom prst="rect">
                            <a:avLst/>
                          </a:prstGeom>
                        </pic:spPr>
                      </pic:pic>
                    </a:graphicData>
                  </a:graphic>
                </wp:inline>
              </w:drawing>
            </w:r>
          </w:p>
        </w:tc>
      </w:tr>
    </w:tbl>
    <w:p w:rsidR="00AA6FC0" w:rsidRDefault="00AA6FC0" w:rsidP="00AA6FC0">
      <w:pPr>
        <w:spacing w:before="0" w:after="200"/>
      </w:pPr>
    </w:p>
    <w:p w:rsidR="00AA6FC0" w:rsidRDefault="00AA6FC0" w:rsidP="00AA6FC0">
      <w:pPr>
        <w:spacing w:before="0" w:after="200"/>
        <w:sectPr w:rsidR="00AA6FC0" w:rsidSect="00AA6FC0">
          <w:headerReference w:type="even" r:id="rId13"/>
          <w:headerReference w:type="default" r:id="rId14"/>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p>
    <w:p w:rsidR="004C6E63" w:rsidRDefault="00B4604C" w:rsidP="004C6E63">
      <w:pPr>
        <w:pStyle w:val="Heading1"/>
      </w:pPr>
      <w:bookmarkStart w:id="0" w:name="_Toc400616861"/>
      <w:bookmarkStart w:id="1" w:name="_GoBack"/>
      <w:bookmarkEnd w:id="1"/>
      <w:r>
        <w:lastRenderedPageBreak/>
        <w:t>Session at-a-Glance</w:t>
      </w:r>
      <w:bookmarkEnd w:id="0"/>
    </w:p>
    <w:p w:rsidR="00BC4E08" w:rsidRPr="000E141C" w:rsidRDefault="00BC4E08" w:rsidP="00BC4E08">
      <w:pPr>
        <w:pStyle w:val="Heading3"/>
      </w:pPr>
      <w:bookmarkStart w:id="2" w:name="_Toc380163762"/>
      <w:bookmarkStart w:id="3" w:name="_Toc400616863"/>
      <w:r w:rsidRPr="009855E0">
        <w:t>Section 1</w:t>
      </w:r>
      <w:r w:rsidR="00CD3C7D">
        <w:t xml:space="preserve">: </w:t>
      </w:r>
      <w:bookmarkEnd w:id="2"/>
      <w:r w:rsidR="008E063A">
        <w:t>Identifying and Understanding Teacher Needs</w:t>
      </w:r>
      <w:r w:rsidR="002F2AA6">
        <w:t xml:space="preserve"> (80 minutes)</w:t>
      </w:r>
      <w:bookmarkEnd w:id="3"/>
    </w:p>
    <w:p w:rsidR="00DF50A4" w:rsidRPr="009722DE" w:rsidRDefault="00DF50A4" w:rsidP="00DF50A4">
      <w:pPr>
        <w:pStyle w:val="Heading5"/>
      </w:pPr>
      <w:r w:rsidRPr="009855E0">
        <w:t>Training Objectives:</w:t>
      </w:r>
    </w:p>
    <w:p w:rsidR="00442359" w:rsidRPr="004B730C" w:rsidRDefault="000279B8" w:rsidP="004B730C">
      <w:pPr>
        <w:pStyle w:val="BulletList"/>
      </w:pPr>
      <w:r w:rsidRPr="004B730C">
        <w:t>To reflect on the change process.</w:t>
      </w:r>
    </w:p>
    <w:p w:rsidR="00442359" w:rsidRPr="004B730C" w:rsidRDefault="000279B8" w:rsidP="004B730C">
      <w:pPr>
        <w:pStyle w:val="BulletList"/>
      </w:pPr>
      <w:r w:rsidRPr="004B730C">
        <w:t>To identify teacher needs around the key ideas from Modules 1‒4.</w:t>
      </w:r>
    </w:p>
    <w:p w:rsidR="00442359" w:rsidRPr="004B730C" w:rsidRDefault="000279B8" w:rsidP="004B730C">
      <w:pPr>
        <w:pStyle w:val="BulletList"/>
      </w:pPr>
      <w:r w:rsidRPr="004B730C">
        <w:t>To understand what is required for meeting the identified teacher needs.</w:t>
      </w:r>
    </w:p>
    <w:p w:rsidR="00442359" w:rsidRPr="004B730C" w:rsidRDefault="000279B8" w:rsidP="004B730C">
      <w:pPr>
        <w:rPr>
          <w:lang w:eastAsia="en-US" w:bidi="en-US"/>
        </w:rPr>
      </w:pPr>
      <w:r w:rsidRPr="004B730C">
        <w:rPr>
          <w:lang w:eastAsia="en-US" w:bidi="en-US"/>
        </w:rPr>
        <w:t>Section 1 begins with the facilitator summarizing the key ideas from Modules 1‒4 and then having participants describe their vision of the teaching and learning taking place in a mathematics classroom that incor</w:t>
      </w:r>
      <w:r w:rsidR="004B730C">
        <w:rPr>
          <w:lang w:eastAsia="en-US" w:bidi="en-US"/>
        </w:rPr>
        <w:t xml:space="preserve">porates all of these key ideas. </w:t>
      </w:r>
      <w:r w:rsidRPr="004B730C">
        <w:rPr>
          <w:lang w:eastAsia="en-US" w:bidi="en-US"/>
        </w:rPr>
        <w:t xml:space="preserve">After volunteers share, the facilitator will explain that Module 5 is about bringing all of those key ideas together and making a plan for helping all teachers grow in their implementation of the CCS-Math. </w:t>
      </w:r>
      <w:r w:rsidR="004B730C">
        <w:rPr>
          <w:lang w:eastAsia="en-US" w:bidi="en-US"/>
        </w:rPr>
        <w:t>P</w:t>
      </w:r>
      <w:r w:rsidRPr="004B730C">
        <w:rPr>
          <w:lang w:eastAsia="en-US" w:bidi="en-US"/>
        </w:rPr>
        <w:t xml:space="preserve">articipants are then asked </w:t>
      </w:r>
      <w:r w:rsidR="004B730C">
        <w:rPr>
          <w:lang w:eastAsia="en-US" w:bidi="en-US"/>
        </w:rPr>
        <w:t xml:space="preserve">to </w:t>
      </w:r>
      <w:r w:rsidRPr="004B730C">
        <w:rPr>
          <w:lang w:eastAsia="en-US" w:bidi="en-US"/>
        </w:rPr>
        <w:t xml:space="preserve">try to determine where they think teachers in their school are with making the overall change of teaching and learning with the CCS-Math. </w:t>
      </w:r>
      <w:r w:rsidR="004B730C">
        <w:rPr>
          <w:lang w:eastAsia="en-US" w:bidi="en-US"/>
        </w:rPr>
        <w:t>P</w:t>
      </w:r>
      <w:r w:rsidRPr="004B730C">
        <w:rPr>
          <w:lang w:eastAsia="en-US" w:bidi="en-US"/>
        </w:rPr>
        <w:t xml:space="preserve">articipants will work in small groups to determine what teachers need based on the answers they have provided. </w:t>
      </w:r>
    </w:p>
    <w:p w:rsidR="008E063A" w:rsidRPr="00BF58C6" w:rsidRDefault="008E063A" w:rsidP="008E063A">
      <w:pPr>
        <w:pStyle w:val="Heading5"/>
      </w:pPr>
      <w:r>
        <w:t>Supporting Documents:</w:t>
      </w:r>
    </w:p>
    <w:p w:rsidR="004B730C" w:rsidRPr="004B730C" w:rsidRDefault="004B730C" w:rsidP="004B730C">
      <w:pPr>
        <w:pStyle w:val="BulletList"/>
      </w:pPr>
      <w:r w:rsidRPr="004B730C">
        <w:t>Summary Statements</w:t>
      </w:r>
    </w:p>
    <w:p w:rsidR="004B730C" w:rsidRPr="004B730C" w:rsidRDefault="004B730C" w:rsidP="004B730C">
      <w:pPr>
        <w:pStyle w:val="BulletList"/>
      </w:pPr>
      <w:r w:rsidRPr="004B730C">
        <w:t>Stages of Change</w:t>
      </w:r>
    </w:p>
    <w:p w:rsidR="004B730C" w:rsidRPr="004B730C" w:rsidRDefault="004B730C" w:rsidP="004B730C">
      <w:pPr>
        <w:pStyle w:val="BulletList"/>
      </w:pPr>
      <w:r w:rsidRPr="004B730C">
        <w:t>Implementation Plan Template</w:t>
      </w:r>
    </w:p>
    <w:p w:rsidR="00DF50A4" w:rsidRPr="00BF58C6" w:rsidRDefault="00DF50A4" w:rsidP="00DF50A4">
      <w:pPr>
        <w:pStyle w:val="Heading5"/>
      </w:pPr>
      <w:r w:rsidRPr="00BF58C6">
        <w:t>Materials</w:t>
      </w:r>
      <w:r>
        <w:t>:</w:t>
      </w:r>
    </w:p>
    <w:p w:rsidR="00DF50A4" w:rsidRDefault="00DF50A4" w:rsidP="00A821FB">
      <w:pPr>
        <w:pStyle w:val="BulletList"/>
      </w:pPr>
      <w:r w:rsidRPr="00BF58C6">
        <w:t>Chart paper, markers</w:t>
      </w:r>
      <w:r w:rsidR="004B730C">
        <w:t>, sticky notes</w:t>
      </w:r>
    </w:p>
    <w:p w:rsidR="00DC40A1" w:rsidRDefault="00DC40A1" w:rsidP="00DC40A1">
      <w:pPr>
        <w:pStyle w:val="Heading5"/>
      </w:pPr>
      <w:r>
        <w:t>PowerPoint Slides:</w:t>
      </w:r>
    </w:p>
    <w:p w:rsidR="00DC40A1" w:rsidRDefault="00BE5938" w:rsidP="00A821FB">
      <w:pPr>
        <w:pStyle w:val="BulletList"/>
      </w:pPr>
      <w:r>
        <w:t>8</w:t>
      </w:r>
      <w:r w:rsidR="008E063A">
        <w:t>-2</w:t>
      </w:r>
      <w:r>
        <w:t>4</w:t>
      </w:r>
    </w:p>
    <w:p w:rsidR="00BA0F1E" w:rsidRDefault="00BA0F1E" w:rsidP="00933779">
      <w:pPr>
        <w:pStyle w:val="Heading1"/>
      </w:pPr>
      <w:bookmarkStart w:id="4" w:name="_Toc400616870"/>
      <w:r>
        <w:br w:type="page"/>
      </w:r>
    </w:p>
    <w:p w:rsidR="00567FC0" w:rsidRDefault="00567FC0" w:rsidP="00933779">
      <w:pPr>
        <w:pStyle w:val="Heading1"/>
      </w:pPr>
      <w:r>
        <w:lastRenderedPageBreak/>
        <w:t>Session Implementation</w:t>
      </w:r>
      <w:bookmarkEnd w:id="4"/>
      <w:r w:rsidR="00457F94">
        <w:t xml:space="preserve"> </w:t>
      </w:r>
    </w:p>
    <w:tbl>
      <w:tblPr>
        <w:tblW w:w="10176"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268"/>
        <w:gridCol w:w="50"/>
        <w:gridCol w:w="6858"/>
      </w:tblGrid>
      <w:tr w:rsidR="009E1CD3" w:rsidRPr="00FB7CB6" w:rsidTr="00FD336C">
        <w:trPr>
          <w:jc w:val="center"/>
        </w:trPr>
        <w:tc>
          <w:tcPr>
            <w:tcW w:w="10176" w:type="dxa"/>
            <w:gridSpan w:val="3"/>
            <w:shd w:val="clear" w:color="auto" w:fill="9BBB59" w:themeFill="accent3"/>
          </w:tcPr>
          <w:p w:rsidR="009E1CD3" w:rsidRPr="00FB7CB6" w:rsidRDefault="009E1CD3" w:rsidP="009E1CD3">
            <w:pPr>
              <w:spacing w:after="60"/>
              <w:rPr>
                <w:b/>
                <w:noProof/>
                <w:color w:val="FFFFFF" w:themeColor="background1"/>
                <w:szCs w:val="22"/>
              </w:rPr>
            </w:pPr>
            <w:r w:rsidRPr="00FB7CB6">
              <w:rPr>
                <w:b/>
                <w:color w:val="FFFFFF" w:themeColor="background1"/>
                <w:szCs w:val="22"/>
              </w:rPr>
              <w:t>Section 1</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drawing>
                <wp:inline distT="0" distB="0" distL="0" distR="0">
                  <wp:extent cx="1962150" cy="1476375"/>
                  <wp:effectExtent l="0" t="0" r="0" b="9525"/>
                  <wp:docPr id="10" name="Picture 10" descr="N:\CLIENTS\CSDE\Development\Module 5\Math\PowerPoints\CT Math 6-12 Module 5 jpegs\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CLIENTS\CSDE\Development\Module 5\Math\PowerPoints\CT Math 6-12 Module 5 jpegs\Slide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8</w:t>
            </w:r>
          </w:p>
        </w:tc>
        <w:tc>
          <w:tcPr>
            <w:tcW w:w="6858" w:type="dxa"/>
          </w:tcPr>
          <w:p w:rsidR="009E1CD3" w:rsidRPr="00FB7CB6" w:rsidRDefault="009E1CD3" w:rsidP="009E1CD3">
            <w:pPr>
              <w:rPr>
                <w:szCs w:val="22"/>
              </w:rPr>
            </w:pPr>
          </w:p>
        </w:tc>
      </w:tr>
      <w:tr w:rsidR="009E1CD3" w:rsidRPr="00FB7CB6" w:rsidTr="00FD336C">
        <w:trPr>
          <w:trHeight w:val="305"/>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Section 1: Identifying and Understanding Teacher Needs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Section 1 Time: 80 minutes</w:t>
            </w:r>
          </w:p>
          <w:p w:rsidR="009E1CD3" w:rsidRPr="00FB7CB6" w:rsidRDefault="009E1CD3" w:rsidP="009E1CD3">
            <w:pPr>
              <w:autoSpaceDE w:val="0"/>
              <w:autoSpaceDN w:val="0"/>
              <w:adjustRightInd w:val="0"/>
              <w:spacing w:after="0" w:line="240" w:lineRule="auto"/>
              <w:rPr>
                <w:rFonts w:cs="Calibri"/>
                <w:b/>
                <w:bCs/>
                <w:kern w:val="24"/>
                <w:szCs w:val="22"/>
              </w:rPr>
            </w:pPr>
          </w:p>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Section 1 Training Objectives:</w:t>
            </w:r>
          </w:p>
          <w:p w:rsidR="009E1CD3" w:rsidRPr="00FB7CB6" w:rsidRDefault="009E1CD3" w:rsidP="009E1CD3">
            <w:pPr>
              <w:numPr>
                <w:ilvl w:val="0"/>
                <w:numId w:val="19"/>
              </w:numPr>
              <w:autoSpaceDE w:val="0"/>
              <w:autoSpaceDN w:val="0"/>
              <w:adjustRightInd w:val="0"/>
              <w:spacing w:before="0" w:after="0" w:line="240" w:lineRule="auto"/>
              <w:ind w:left="267" w:hanging="267"/>
              <w:rPr>
                <w:rFonts w:cs="Calibri"/>
                <w:kern w:val="24"/>
                <w:szCs w:val="22"/>
              </w:rPr>
            </w:pPr>
            <w:r w:rsidRPr="00FB7CB6">
              <w:rPr>
                <w:rFonts w:cs="Calibri"/>
                <w:kern w:val="24"/>
                <w:szCs w:val="22"/>
              </w:rPr>
              <w:t>To reflect on the change process.</w:t>
            </w:r>
          </w:p>
          <w:p w:rsidR="009E1CD3" w:rsidRPr="00FB7CB6" w:rsidRDefault="009E1CD3" w:rsidP="009E1CD3">
            <w:pPr>
              <w:numPr>
                <w:ilvl w:val="0"/>
                <w:numId w:val="19"/>
              </w:numPr>
              <w:autoSpaceDE w:val="0"/>
              <w:autoSpaceDN w:val="0"/>
              <w:adjustRightInd w:val="0"/>
              <w:spacing w:before="0" w:after="0" w:line="240" w:lineRule="auto"/>
              <w:ind w:left="267" w:hanging="267"/>
              <w:rPr>
                <w:rFonts w:cs="Calibri"/>
                <w:kern w:val="24"/>
                <w:szCs w:val="22"/>
              </w:rPr>
            </w:pPr>
            <w:r w:rsidRPr="00FB7CB6">
              <w:rPr>
                <w:rFonts w:cs="Calibri"/>
                <w:kern w:val="24"/>
                <w:szCs w:val="22"/>
              </w:rPr>
              <w:t>To identify teacher needs around the key ideas from Modules 1‒4.</w:t>
            </w:r>
          </w:p>
          <w:p w:rsidR="009E1CD3" w:rsidRPr="00FB7CB6" w:rsidRDefault="009E1CD3" w:rsidP="009E1CD3">
            <w:pPr>
              <w:numPr>
                <w:ilvl w:val="0"/>
                <w:numId w:val="19"/>
              </w:numPr>
              <w:autoSpaceDE w:val="0"/>
              <w:autoSpaceDN w:val="0"/>
              <w:adjustRightInd w:val="0"/>
              <w:spacing w:before="0" w:after="0" w:line="240" w:lineRule="auto"/>
              <w:ind w:left="267" w:hanging="267"/>
              <w:rPr>
                <w:rFonts w:cs="Calibri"/>
                <w:kern w:val="24"/>
                <w:szCs w:val="22"/>
              </w:rPr>
            </w:pPr>
            <w:r w:rsidRPr="00FB7CB6">
              <w:rPr>
                <w:rFonts w:cs="Calibri"/>
                <w:kern w:val="24"/>
                <w:szCs w:val="22"/>
              </w:rPr>
              <w:t>To understand what is required for meeting the identified teacher needs.</w:t>
            </w:r>
          </w:p>
          <w:p w:rsidR="009E1CD3" w:rsidRPr="00FB7CB6" w:rsidRDefault="009E1CD3" w:rsidP="009E1CD3">
            <w:pPr>
              <w:autoSpaceDE w:val="0"/>
              <w:autoSpaceDN w:val="0"/>
              <w:adjustRightInd w:val="0"/>
              <w:spacing w:after="0" w:line="240" w:lineRule="auto"/>
              <w:rPr>
                <w:rFonts w:cs="Calibri"/>
                <w:kern w:val="24"/>
                <w:szCs w:val="22"/>
              </w:rPr>
            </w:pPr>
          </w:p>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Section 1 Outline:</w:t>
            </w:r>
          </w:p>
          <w:p w:rsidR="009E1CD3" w:rsidRPr="00FB7CB6" w:rsidRDefault="009E1CD3" w:rsidP="009E1CD3">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 xml:space="preserve">(15 minutes) Section 1 begins with the facilitator summarizing the key ideas from Modules 1‒4 and then having participants describe their vision of the teaching and learning taking place in a mathematics classroom that incorporates all of these key ideas. </w:t>
            </w:r>
          </w:p>
          <w:p w:rsidR="009E1CD3" w:rsidRPr="00FB7CB6" w:rsidRDefault="009E1CD3" w:rsidP="009E1CD3">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 xml:space="preserve">(5 minutes) After volunteers share, the facilitator will explain that Module 5 is about bringing all of those key ideas together and making a plan for helping all teachers grow in their implementation of the CCS-Math. </w:t>
            </w:r>
          </w:p>
          <w:p w:rsidR="009E1CD3" w:rsidRPr="00FB7CB6" w:rsidRDefault="009E1CD3" w:rsidP="009E1CD3">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 xml:space="preserve">(5 minutes) Participants are then asked to review the change process discussed in Module 1 and try to determine where they think teachers in their school are with making the overall change of teaching and learning with the CCS-Math. </w:t>
            </w:r>
          </w:p>
          <w:p w:rsidR="009E1CD3" w:rsidRPr="00FB7CB6" w:rsidRDefault="009E1CD3" w:rsidP="009E1CD3">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(20 minutes) Each of the following features of Modules 1-4 will then be addressed to determine where teachers are in the change process and what, specifically, teachers need in order to move to the next level. Features to be addressed include:</w:t>
            </w:r>
          </w:p>
          <w:p w:rsidR="009E1CD3" w:rsidRPr="00FB7CB6" w:rsidRDefault="009E1CD3" w:rsidP="009E1CD3">
            <w:pPr>
              <w:autoSpaceDE w:val="0"/>
              <w:autoSpaceDN w:val="0"/>
              <w:adjustRightInd w:val="0"/>
              <w:spacing w:after="0" w:line="240" w:lineRule="auto"/>
              <w:ind w:left="720"/>
              <w:rPr>
                <w:rFonts w:cs="Calibri"/>
                <w:kern w:val="24"/>
                <w:szCs w:val="22"/>
              </w:rPr>
            </w:pPr>
            <w:r w:rsidRPr="00FB7CB6">
              <w:rPr>
                <w:rFonts w:cs="Calibri"/>
                <w:kern w:val="24"/>
                <w:szCs w:val="22"/>
              </w:rPr>
              <w:t>Understanding the Standards</w:t>
            </w:r>
          </w:p>
          <w:p w:rsidR="009E1CD3" w:rsidRPr="00FB7CB6" w:rsidRDefault="009E1CD3" w:rsidP="009E1CD3">
            <w:pPr>
              <w:autoSpaceDE w:val="0"/>
              <w:autoSpaceDN w:val="0"/>
              <w:adjustRightInd w:val="0"/>
              <w:spacing w:after="0" w:line="240" w:lineRule="auto"/>
              <w:ind w:left="720"/>
              <w:rPr>
                <w:rFonts w:cs="Calibri"/>
                <w:kern w:val="24"/>
                <w:szCs w:val="22"/>
              </w:rPr>
            </w:pPr>
            <w:r w:rsidRPr="00FB7CB6">
              <w:rPr>
                <w:rFonts w:cs="Calibri"/>
                <w:kern w:val="24"/>
                <w:szCs w:val="22"/>
              </w:rPr>
              <w:t>Structure of the Standards</w:t>
            </w:r>
          </w:p>
          <w:p w:rsidR="009E1CD3" w:rsidRPr="00FB7CB6" w:rsidRDefault="009E1CD3" w:rsidP="009E1CD3">
            <w:pPr>
              <w:autoSpaceDE w:val="0"/>
              <w:autoSpaceDN w:val="0"/>
              <w:adjustRightInd w:val="0"/>
              <w:spacing w:after="0" w:line="240" w:lineRule="auto"/>
              <w:ind w:left="720"/>
              <w:rPr>
                <w:rFonts w:cs="Calibri"/>
                <w:kern w:val="24"/>
                <w:szCs w:val="22"/>
              </w:rPr>
            </w:pPr>
            <w:r w:rsidRPr="00FB7CB6">
              <w:rPr>
                <w:rFonts w:cs="Calibri"/>
                <w:kern w:val="24"/>
                <w:szCs w:val="22"/>
              </w:rPr>
              <w:t>Importance of the Practice Standards</w:t>
            </w:r>
          </w:p>
          <w:p w:rsidR="009E1CD3" w:rsidRPr="00FB7CB6" w:rsidRDefault="009E1CD3" w:rsidP="009E1CD3">
            <w:pPr>
              <w:autoSpaceDE w:val="0"/>
              <w:autoSpaceDN w:val="0"/>
              <w:adjustRightInd w:val="0"/>
              <w:spacing w:after="0" w:line="240" w:lineRule="auto"/>
              <w:ind w:left="720"/>
              <w:rPr>
                <w:rFonts w:cs="Calibri"/>
                <w:kern w:val="24"/>
                <w:szCs w:val="22"/>
              </w:rPr>
            </w:pPr>
            <w:r w:rsidRPr="00FB7CB6">
              <w:rPr>
                <w:rFonts w:cs="Calibri"/>
                <w:kern w:val="24"/>
                <w:szCs w:val="22"/>
              </w:rPr>
              <w:t>Content Knowledge</w:t>
            </w:r>
          </w:p>
          <w:p w:rsidR="009E1CD3" w:rsidRPr="00FB7CB6" w:rsidRDefault="009E1CD3" w:rsidP="009E1CD3">
            <w:pPr>
              <w:autoSpaceDE w:val="0"/>
              <w:autoSpaceDN w:val="0"/>
              <w:adjustRightInd w:val="0"/>
              <w:spacing w:after="0" w:line="240" w:lineRule="auto"/>
              <w:ind w:left="720"/>
              <w:rPr>
                <w:rFonts w:cs="Calibri"/>
                <w:kern w:val="24"/>
                <w:szCs w:val="22"/>
              </w:rPr>
            </w:pPr>
            <w:r w:rsidRPr="00FB7CB6">
              <w:rPr>
                <w:rFonts w:cs="Calibri"/>
                <w:kern w:val="24"/>
                <w:szCs w:val="22"/>
              </w:rPr>
              <w:t>Instructional Practices</w:t>
            </w:r>
          </w:p>
          <w:p w:rsidR="009E1CD3" w:rsidRPr="00FB7CB6" w:rsidRDefault="009E1CD3" w:rsidP="009E1CD3">
            <w:pPr>
              <w:autoSpaceDE w:val="0"/>
              <w:autoSpaceDN w:val="0"/>
              <w:adjustRightInd w:val="0"/>
              <w:spacing w:after="0" w:line="240" w:lineRule="auto"/>
              <w:ind w:left="720"/>
              <w:rPr>
                <w:rFonts w:cs="Calibri"/>
                <w:kern w:val="24"/>
                <w:szCs w:val="22"/>
              </w:rPr>
            </w:pPr>
            <w:r w:rsidRPr="00FB7CB6">
              <w:rPr>
                <w:rFonts w:cs="Calibri"/>
                <w:kern w:val="24"/>
                <w:szCs w:val="22"/>
              </w:rPr>
              <w:t xml:space="preserve">Designing CCS-Math Learning </w:t>
            </w:r>
          </w:p>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kern w:val="24"/>
                <w:szCs w:val="22"/>
              </w:rPr>
              <w:lastRenderedPageBreak/>
              <w:t xml:space="preserve">To address each of the above and to make the determinations of where teachers are and what they need, participants will use the information collected on the questions generated at the end of Module 4 to describe where the teachers at their school are in terms of their knowledge and/or implementation of a specific feature and be asked to answer questions to assist in guiding their thinking. Participants enter their answers into the appropriate space on the Implementation Plan template. </w:t>
            </w:r>
            <w:r w:rsidRPr="00FB7CB6">
              <w:rPr>
                <w:rFonts w:cs="Calibri"/>
                <w:b/>
                <w:bCs/>
                <w:kern w:val="24"/>
                <w:szCs w:val="22"/>
              </w:rPr>
              <w:t xml:space="preserve">Note: This template will continue to be revisited through the module as new information and strategies are discussed. </w:t>
            </w:r>
          </w:p>
          <w:p w:rsidR="009E1CD3" w:rsidRPr="00FB7CB6" w:rsidRDefault="009E1CD3" w:rsidP="009E1CD3">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 xml:space="preserve">(20 minutes) After participants have answered all of the questions, they will work in small groups to determine what teachers need based on the answers they have provided. For example, if teachers do not understand the idea and importance of unit or chapter planning, what needs to happen? A possible answer may include something like: Teachers need to understand how the Standards were written and developed so as to not be broken into those ‘grain size’ pieces, but to develop the bigger mathematical understanding. There is space within the template for participants to consider how this need will be met, however, it is not expected that they will answer this question in Section 1, as Sections 2‒4 are designed to provide additional strategies and suggestions that would be helpful. </w:t>
            </w:r>
          </w:p>
          <w:p w:rsidR="009E1CD3" w:rsidRPr="00FB7CB6" w:rsidRDefault="009E1CD3" w:rsidP="009E1CD3">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 xml:space="preserve">(15 minutes) Section 1 wraps up with volunteers sharing some of the needs that they have identified and with the facilitator explaining that in Sections 2‒4 participants will focus on strategies that can be implemented to help coaches meet a majority of their teachers’ needs. </w:t>
            </w:r>
          </w:p>
          <w:p w:rsidR="009E1CD3" w:rsidRPr="00FB7CB6" w:rsidRDefault="009E1CD3" w:rsidP="009E1CD3">
            <w:pPr>
              <w:autoSpaceDE w:val="0"/>
              <w:autoSpaceDN w:val="0"/>
              <w:adjustRightInd w:val="0"/>
              <w:spacing w:after="0" w:line="240" w:lineRule="auto"/>
              <w:rPr>
                <w:rFonts w:cs="Calibri"/>
                <w:b/>
                <w:bCs/>
                <w:kern w:val="24"/>
                <w:szCs w:val="22"/>
              </w:rPr>
            </w:pPr>
          </w:p>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Section 1 Supporting Documents</w:t>
            </w:r>
          </w:p>
          <w:p w:rsidR="009E1CD3" w:rsidRPr="00FB7CB6" w:rsidRDefault="009E1CD3" w:rsidP="009E1CD3">
            <w:pPr>
              <w:autoSpaceDE w:val="0"/>
              <w:autoSpaceDN w:val="0"/>
              <w:adjustRightInd w:val="0"/>
              <w:spacing w:after="0" w:line="240" w:lineRule="auto"/>
              <w:rPr>
                <w:rFonts w:cs="Calibri"/>
                <w:i/>
                <w:iCs/>
                <w:kern w:val="24"/>
                <w:szCs w:val="22"/>
              </w:rPr>
            </w:pPr>
            <w:r w:rsidRPr="00FB7CB6">
              <w:rPr>
                <w:rFonts w:cs="Calibri"/>
                <w:i/>
                <w:iCs/>
                <w:kern w:val="24"/>
                <w:szCs w:val="22"/>
              </w:rPr>
              <w:t>Summary Statements</w:t>
            </w:r>
          </w:p>
          <w:p w:rsidR="009E1CD3" w:rsidRPr="00FB7CB6" w:rsidRDefault="009E1CD3" w:rsidP="009E1CD3">
            <w:pPr>
              <w:autoSpaceDE w:val="0"/>
              <w:autoSpaceDN w:val="0"/>
              <w:adjustRightInd w:val="0"/>
              <w:spacing w:after="0" w:line="240" w:lineRule="auto"/>
              <w:rPr>
                <w:rFonts w:cs="Calibri"/>
                <w:i/>
                <w:iCs/>
                <w:kern w:val="24"/>
                <w:szCs w:val="22"/>
              </w:rPr>
            </w:pPr>
            <w:r w:rsidRPr="00FB7CB6">
              <w:rPr>
                <w:rFonts w:cs="Calibri"/>
                <w:i/>
                <w:iCs/>
                <w:kern w:val="24"/>
                <w:szCs w:val="22"/>
              </w:rPr>
              <w:t>Stages of Change</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i/>
                <w:iCs/>
                <w:kern w:val="24"/>
                <w:szCs w:val="22"/>
              </w:rPr>
              <w:t>Implementation Plan Template</w:t>
            </w:r>
          </w:p>
          <w:p w:rsidR="009E1CD3" w:rsidRPr="00FB7CB6" w:rsidRDefault="009E1CD3" w:rsidP="009E1CD3">
            <w:pPr>
              <w:autoSpaceDE w:val="0"/>
              <w:autoSpaceDN w:val="0"/>
              <w:adjustRightInd w:val="0"/>
              <w:spacing w:after="0" w:line="240" w:lineRule="auto"/>
              <w:rPr>
                <w:rFonts w:cs="Calibri"/>
                <w:kern w:val="24"/>
                <w:szCs w:val="22"/>
              </w:rPr>
            </w:pPr>
          </w:p>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Section 1 Materials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Chart paper</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Markers</w:t>
            </w:r>
          </w:p>
          <w:p w:rsidR="009E1CD3" w:rsidRPr="00FB7CB6" w:rsidRDefault="009E1CD3" w:rsidP="006E192E">
            <w:pPr>
              <w:autoSpaceDE w:val="0"/>
              <w:autoSpaceDN w:val="0"/>
              <w:adjustRightInd w:val="0"/>
              <w:spacing w:after="0" w:line="240" w:lineRule="auto"/>
              <w:rPr>
                <w:rFonts w:cs="Calibri"/>
                <w:kern w:val="24"/>
                <w:szCs w:val="22"/>
              </w:rPr>
            </w:pPr>
            <w:r w:rsidRPr="00FB7CB6">
              <w:rPr>
                <w:rFonts w:cs="Calibri"/>
                <w:kern w:val="24"/>
                <w:szCs w:val="22"/>
              </w:rPr>
              <w:t>Sticky Notes</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lastRenderedPageBreak/>
              <w:drawing>
                <wp:inline distT="0" distB="0" distL="0" distR="0">
                  <wp:extent cx="1962150" cy="1476375"/>
                  <wp:effectExtent l="0" t="0" r="0" b="9525"/>
                  <wp:docPr id="11" name="Picture 11" descr="N:\CLIENTS\CSDE\Development\Module 5\Math\PowerPoints\CT Math 6-12 Module 5 jpegs\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CLIENTS\CSDE\Development\Module 5\Math\PowerPoints\CT Math 6-12 Module 5 jpegs\Slide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9</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Module 1 Key Ideas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 xml:space="preserve">Begin this section by explaining to participants that one of the main goals of this module is to bring all of the information presented in Modules 1-4 together into one cohesive, realistic plan for providing teachers support </w:t>
            </w:r>
            <w:r w:rsidRPr="00FB7CB6">
              <w:rPr>
                <w:rFonts w:cs="Calibri"/>
                <w:kern w:val="24"/>
                <w:szCs w:val="22"/>
              </w:rPr>
              <w:lastRenderedPageBreak/>
              <w:t>as they move forward in their CCS-Math implementation. To get started, focus everyone’s attention on the key ideas/messages from Module 1 and explain each further using the following notes:</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1: Remind participants that in Module 1 they looked at the three shifts of focus, coherence, and rigor and they looked at how each of the shifts manifest themselves in the CCS-Math.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2: After looking at the three shifts, the remainder of the day focused on understanding the Standards for Mathematical Practice during which time they created ‘I Can’ statements for each of the practices and examined Practice 1, Make sense of problems and persevere in solving them, and Practice 2, Attend to precision, in more depth.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3: Module 1 wrapped up with participants beginning to examine strategies for making changes to instructional practice through discourse, collaboration, and use of multiple representations and how coaches could bring those strategies back to the teachers at their school. </w:t>
            </w:r>
          </w:p>
          <w:p w:rsidR="009E1CD3" w:rsidRPr="00FB7CB6" w:rsidRDefault="009E1CD3" w:rsidP="006E192E">
            <w:pPr>
              <w:autoSpaceDE w:val="0"/>
              <w:autoSpaceDN w:val="0"/>
              <w:adjustRightInd w:val="0"/>
              <w:spacing w:after="0" w:line="240" w:lineRule="auto"/>
              <w:rPr>
                <w:rFonts w:cs="Calibri"/>
                <w:kern w:val="24"/>
                <w:szCs w:val="22"/>
              </w:rPr>
            </w:pPr>
            <w:r w:rsidRPr="00FB7CB6">
              <w:rPr>
                <w:rFonts w:cs="Calibri"/>
                <w:kern w:val="24"/>
                <w:szCs w:val="22"/>
              </w:rPr>
              <w:t xml:space="preserve">Before moving to the next slide, ask participants to take a moment to reflect on Module 1 and to write, in their Participant Guide, a summary statement about Module 1 that depicts what they want to see in their own classroom and in their school when everyone is effectively addressing the Standards for Mathematical Practice. If participants have difficulty with this, provide the example of ‘Teachers are providing students with opportunities to solve challenging mathematics tasks and students are able to persevere in solving those tasks through thinking critically and flexibly about the mathematics they are being taught.’ After participants have completed their summary statement, move on to the summary of Module 2.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lastRenderedPageBreak/>
              <w:drawing>
                <wp:inline distT="0" distB="0" distL="0" distR="0">
                  <wp:extent cx="1962150" cy="1476375"/>
                  <wp:effectExtent l="0" t="0" r="0" b="9525"/>
                  <wp:docPr id="12" name="Picture 12" descr="N:\CLIENTS\CSDE\Development\Module 5\Math\PowerPoints\CT Math 6-12 Module 5 jpegs\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CLIENTS\CSDE\Development\Module 5\Math\PowerPoints\CT Math 6-12 Module 5 jpegs\Slide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10</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Module 2 Key Ideas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Focus participants’ attention on the key ideas/messages from Module 2. Remind participants that in Module 2 they:</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1: Began to look at the progression of the mathematics across and within each grade level as they examined the shift of coherence in more detail.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2: Looked at how rigorous mathematics tasks can bring together the Content and Practice Standards into meaningful, rich learning experiences for all students.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3: Examined strategies (Open Questions, Parallel Tasks) for providing multiple entry points into the mathematics so that all students benefit from the focus and rigor of the CCS-Math. </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 xml:space="preserve">Pause now and allow participants to create their summary statement for Module 2. Then, move on to the summary for Module 3 on the next slide.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lastRenderedPageBreak/>
              <w:drawing>
                <wp:inline distT="0" distB="0" distL="0" distR="0">
                  <wp:extent cx="1962150" cy="1476375"/>
                  <wp:effectExtent l="0" t="0" r="0" b="9525"/>
                  <wp:docPr id="13" name="Picture 13" descr="N:\CLIENTS\CSDE\Development\Module 5\Math\PowerPoints\CT Math 6-12 Module 5 jpegs\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CLIENTS\CSDE\Development\Module 5\Math\PowerPoints\CT Math 6-12 Module 5 jpegs\Slide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11</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Module 3 Key Ideas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Focus participants on the four key ideas/messages for Module 3 on the slide and provide the following additional details. Remind participants that in Module 3 they:</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1: Examined Universal Design for Learning and the three UDL principles as another resource/option for strategies for providing multiple entry points and meeting the needs of all students.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2: Discussed assessment </w:t>
            </w:r>
            <w:r w:rsidRPr="00FB7CB6">
              <w:rPr>
                <w:rFonts w:cs="Calibri"/>
                <w:b/>
                <w:bCs/>
                <w:kern w:val="24"/>
                <w:szCs w:val="22"/>
              </w:rPr>
              <w:t>for</w:t>
            </w:r>
            <w:r w:rsidRPr="00FB7CB6">
              <w:rPr>
                <w:rFonts w:cs="Calibri"/>
                <w:kern w:val="24"/>
                <w:szCs w:val="22"/>
              </w:rPr>
              <w:t xml:space="preserve"> learning and assessment</w:t>
            </w:r>
            <w:r w:rsidRPr="00FB7CB6">
              <w:rPr>
                <w:rFonts w:cs="Calibri"/>
                <w:b/>
                <w:bCs/>
                <w:kern w:val="24"/>
                <w:szCs w:val="22"/>
              </w:rPr>
              <w:t xml:space="preserve"> of </w:t>
            </w:r>
            <w:r w:rsidRPr="00FB7CB6">
              <w:rPr>
                <w:rFonts w:cs="Calibri"/>
                <w:kern w:val="24"/>
                <w:szCs w:val="22"/>
              </w:rPr>
              <w:t>learning and the information that can be gained through each assessment type.</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3: Focused on a process for addressing the important elements of formative assessment and how formative assessment can provide valuable information on, and a way to measure, students’ progress towards meeting learning targets.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Bullet 4: Finally, Module 3 wrapped up with a discussion on helping teachers to understand how teaching, learning, and assessment are connected and the combination of the three are needed for meeting the expectations set forth in the CCS-Math.</w:t>
            </w:r>
          </w:p>
          <w:p w:rsidR="009E1CD3" w:rsidRPr="00FB7CB6" w:rsidRDefault="009E1CD3" w:rsidP="006E192E">
            <w:pPr>
              <w:autoSpaceDE w:val="0"/>
              <w:autoSpaceDN w:val="0"/>
              <w:adjustRightInd w:val="0"/>
              <w:spacing w:after="0" w:line="240" w:lineRule="auto"/>
              <w:rPr>
                <w:rFonts w:cs="Calibri"/>
                <w:kern w:val="24"/>
                <w:szCs w:val="22"/>
                <w:lang w:eastAsia="en-US"/>
              </w:rPr>
            </w:pPr>
            <w:r w:rsidRPr="00FB7CB6">
              <w:rPr>
                <w:rFonts w:cs="Calibri"/>
                <w:kern w:val="24"/>
                <w:szCs w:val="22"/>
              </w:rPr>
              <w:t xml:space="preserve">Have participants quickly write their summary statement for Module 3 and then move directly on to the Module 4 summary on the next slide. </w:t>
            </w:r>
          </w:p>
        </w:tc>
      </w:tr>
      <w:tr w:rsidR="009E1CD3" w:rsidRPr="00FB7CB6" w:rsidTr="00FD336C">
        <w:trPr>
          <w:jc w:val="center"/>
        </w:trPr>
        <w:tc>
          <w:tcPr>
            <w:tcW w:w="3268" w:type="dxa"/>
          </w:tcPr>
          <w:p w:rsidR="009E1CD3" w:rsidRPr="00FB7CB6" w:rsidRDefault="009F1D2C" w:rsidP="009E1CD3">
            <w:pPr>
              <w:spacing w:after="0"/>
              <w:rPr>
                <w:szCs w:val="22"/>
              </w:rPr>
            </w:pPr>
            <w:r>
              <w:rPr>
                <w:noProof/>
                <w:szCs w:val="22"/>
                <w:lang w:eastAsia="en-US"/>
              </w:rPr>
              <w:drawing>
                <wp:inline distT="0" distB="0" distL="0" distR="0">
                  <wp:extent cx="1933575" cy="1447800"/>
                  <wp:effectExtent l="0" t="0" r="9525" b="0"/>
                  <wp:docPr id="14" name="Picture 14" descr="N:\CLIENTS\CSDE\Development\Module 5\Math\PowerPoints\CT Math 6-12 Module 5 jpegs\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CLIENTS\CSDE\Development\Module 5\Math\PowerPoints\CT Math 6-12 Module 5 jpegs\Slide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r w:rsidR="009E1CD3" w:rsidRPr="00FB7CB6">
              <w:rPr>
                <w:szCs w:val="22"/>
              </w:rPr>
              <w:t>Slide 12</w:t>
            </w:r>
          </w:p>
        </w:tc>
        <w:tc>
          <w:tcPr>
            <w:tcW w:w="6908" w:type="dxa"/>
            <w:gridSpan w:val="2"/>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Module 4 Key Ideas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Finally, ask participants to focus on the key ideas/messages from Module 4. Remind participants that in Module 4 they:</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1: Examined, in depth, the structure of the CCS-Math and focused on the point that there is coherence among the domains, cluster headings, and individual standard statements. This coherence is central to determining how the mathematics is presented to students, because even though learning is presented at the lesson level, the unit level understandings are the main overarching goal. Each individual </w:t>
            </w:r>
            <w:r w:rsidRPr="00FB7CB6">
              <w:rPr>
                <w:rFonts w:cs="Calibri"/>
                <w:kern w:val="24"/>
                <w:szCs w:val="22"/>
              </w:rPr>
              <w:lastRenderedPageBreak/>
              <w:t xml:space="preserve">lesson should be thought of as a means to reach the unit level goal. The ‘unit level’ goal is important because the mathematics of the CCS-Math is developed on a learning progression.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2: Put the ideas from Bullet 1 into practice when they created their own learning targets.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3: Knowing that the mathematics develops along a learning progression, it is extremely important for teachers to be able to determine where their students are with prior learning in order to design their learning so that it starts at an appropriate entry point.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Bullet 4: Examined questions to ask themselves as they began to plan lessons around specific learning targets, all the while keeping in mind the unit level goals.</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 xml:space="preserve">Ask participants to complete their summary statement for Module 4 and then move on to the next slide where they will bring all of this information together into one coherent vision for mathematics in their own classroom and in their school.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lastRenderedPageBreak/>
              <w:drawing>
                <wp:inline distT="0" distB="0" distL="0" distR="0">
                  <wp:extent cx="1962150" cy="1476375"/>
                  <wp:effectExtent l="0" t="0" r="0" b="9525"/>
                  <wp:docPr id="15" name="Picture 15" descr="N:\CLIENTS\CSDE\Development\Module 5\Math\PowerPoints\CT Math 6-12 Module 5 jpegs\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CLIENTS\CSDE\Development\Module 5\Math\PowerPoints\CT Math 6-12 Module 5 jpegs\Slide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13</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Creating a Vision</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 xml:space="preserve">Ask participants to now look at all four of the summary statements that they just created and, in the space provided in the Participant Guide, describe their overall vision for teaching and learning at the classroom level when the CCS-Math are effectively being implemented. Additional questions that can be asked to guide their thinking include: What are teachers doing? What are students doing? What does the mathematics work look like, sound like, and ignite thinking around? As participants think about these questions, prompt them to think about each question in the context of understanding the standards, content knowledge, instructional practice, and designing CCS-Math learning as these are the contextual areas that they will begin to work with throughout this section. After participants have described their vision in writing, ask for volunteers to share their vision either with the whole group or with others at their table. If there is time, briefly discuss commonalities of everyone’s vision before moving on to the focus of Module 5.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drawing>
                <wp:inline distT="0" distB="0" distL="0" distR="0">
                  <wp:extent cx="1962150" cy="1476375"/>
                  <wp:effectExtent l="0" t="0" r="0" b="9525"/>
                  <wp:docPr id="17" name="Picture 17" descr="N:\CLIENTS\CSDE\Development\Module 5\Math\PowerPoints\CT Math 6-12 Module 5 jpegs\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CLIENTS\CSDE\Development\Module 5\Math\PowerPoints\CT Math 6-12 Module 5 jpegs\Slide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14</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lastRenderedPageBreak/>
              <w:t>Module 5 Key Ideas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Now focus participants’ attention on the key ideas/messages for Module 5. As participants review each bullet, explain that core to these is the idea that everyone in the school will need ongoing support as their implementation of the CCS-Math evolves and what we want to accomplish in this module is to provide resources, strategies, and ideas for providing that support in ways that address not only teachers’ needs but, also within the constraints of their own classroom and coaching duties. Because all participants are at different places with their coaching position duties (i.e. some are still classroom teachers, some are out of the classroom, etc.), as the module proceeds throughout the day they will be presented with strategies of varying complexity that require more or less time than another. This variety is in place so that each participant can take ideas and resources away that meet their current coaching constraints, but are also leaving with ideas that they can modify to fit their current duties and share with others or use when and if their duties change. Now, with that understanding, move on to reexamining the Stages of Change that was ini</w:t>
            </w:r>
            <w:r w:rsidR="006E192E">
              <w:rPr>
                <w:rFonts w:cs="Calibri"/>
                <w:kern w:val="24"/>
                <w:szCs w:val="22"/>
              </w:rPr>
              <w:t>tially introduced in Module 1.</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drawing>
                <wp:inline distT="0" distB="0" distL="0" distR="0">
                  <wp:extent cx="1962150" cy="1476375"/>
                  <wp:effectExtent l="0" t="0" r="0" b="9525"/>
                  <wp:docPr id="18" name="Picture 18" descr="N:\CLIENTS\CSDE\Development\Module 5\Math\PowerPoints\CT Math 6-12 Module 5 jpegs\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CLIENTS\CSDE\Development\Module 5\Math\PowerPoints\CT Math 6-12 Module 5 jpegs\Slide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15</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Arial"/>
                <w:b/>
                <w:bCs/>
                <w:kern w:val="24"/>
                <w:szCs w:val="22"/>
              </w:rPr>
            </w:pPr>
            <w:r w:rsidRPr="00FB7CB6">
              <w:rPr>
                <w:rFonts w:cs="Arial"/>
                <w:b/>
                <w:bCs/>
                <w:kern w:val="24"/>
                <w:szCs w:val="22"/>
              </w:rPr>
              <w:t>Stages of Change</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 xml:space="preserve">Remind participants that in Module 1 they reviewed the Stages of Change and thought about where the teachers at their school were during the beginning stages of their CCS-Math implementation. Now, review each stage again and then ask participants to reflect, in the space provided in the Participant Guide, on where they think the teachers in their school are now with their CCS-Math implementation. Have them think about everything that they have seen at their school and everything that they have learned during Modules 1-4, and their vision of teaching and learning at the classroom level that they just described. </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 xml:space="preserve">Review the stages as follows: </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Stage 1 is Awareness – simply knowing what is being asked and what it means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Stage 2 is Application and Experimentation – ‘Getting your toes wet’, trying out new strategies and perspectives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Stage 3 is Ownership – That’s the moment you get buy-in; you believe in the change and take it on personally</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 xml:space="preserve">Stage 4 is Advocacy and Innovation – This is the point where you are proficient and can help others and make improvements in the work itself.  </w:t>
            </w:r>
          </w:p>
          <w:p w:rsidR="009E1CD3" w:rsidRPr="00FB7CB6" w:rsidRDefault="009E1CD3" w:rsidP="009E1CD3">
            <w:pPr>
              <w:autoSpaceDE w:val="0"/>
              <w:autoSpaceDN w:val="0"/>
              <w:adjustRightInd w:val="0"/>
              <w:spacing w:after="0" w:line="240" w:lineRule="auto"/>
              <w:rPr>
                <w:rFonts w:cs="Calibri"/>
                <w:kern w:val="24"/>
                <w:szCs w:val="22"/>
              </w:rPr>
            </w:pP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After participants have made their overall determination of where the teachers at their school are with their CCS-Math implementation, explain that they will now build off of this as they drill down into specific area</w:t>
            </w:r>
            <w:r w:rsidR="006E192E">
              <w:rPr>
                <w:rFonts w:cs="Calibri"/>
                <w:kern w:val="24"/>
                <w:szCs w:val="22"/>
              </w:rPr>
              <w:t>s of a CCS-Math implementation.</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lastRenderedPageBreak/>
              <w:drawing>
                <wp:inline distT="0" distB="0" distL="0" distR="0">
                  <wp:extent cx="1962150" cy="1476375"/>
                  <wp:effectExtent l="0" t="0" r="0" b="9525"/>
                  <wp:docPr id="19" name="Picture 19" descr="N:\CLIENTS\CSDE\Development\Module 5\Math\PowerPoints\CT Math 6-12 Module 5 jpegs\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CLIENTS\CSDE\Development\Module 5\Math\PowerPoints\CT Math 6-12 Module 5 jpegs\Slide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16</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Focus of the Change</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 xml:space="preserve">For this next part, participants will need to access the answers to the questions that they sought out in their school after Module 4. Ask participants to get these out and then explain that they are going to reflect on where the teachers at their school are in terms of understanding the standards, their content knowledge, their instructional practice, and designing CCS-Math learning. Also explain that they will use the implementation plan found in the Participant Guide to record their thoughts. There are several parts to the implementation plan and they will complete each part as directed. For now, they will focus only on the column that answers the question ‘Where are teachers now?’ for each element that will be discussed. When everyone is ready, move on to the next slide to discuss the first element: Understanding the Standards.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drawing>
                <wp:inline distT="0" distB="0" distL="0" distR="0">
                  <wp:extent cx="1962150" cy="1476375"/>
                  <wp:effectExtent l="0" t="0" r="0" b="9525"/>
                  <wp:docPr id="20" name="Picture 20" descr="N:\CLIENTS\CSDE\Development\Module 5\Math\PowerPoints\CT Math 6-12 Module 5 jpegs\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CLIENTS\CSDE\Development\Module 5\Math\PowerPoints\CT Math 6-12 Module 5 jpegs\Slide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17</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Understanding the Standards</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 xml:space="preserve">Remind participants that all teachers must have a clear understanding of the structure of the Standards and that this understanding must go deeper than simply knowing how to read the Standards. To determine where teachers are now with their understanding of the Standards have participants use the questions on the slide as a guide to make that determination, and then, later, they can also use those questions to determine what teachers need. As participants get ready to reflect on the teachers at their school, explain that the questions on the slide are also in their Participant Guide, and should be thought of in terms of a starting point, not a comprehensive list of questions that they should ask themselves. The questions that they use during their reflection may need to be different, based on where their teachers are and where their whole school is with their CCS-Math implementation. One question that may come up from participants during this work is ‘what if I don’t know where teachers are?’ and this is fine. Explain to participants that if they do not know, make a note of this as it is something that they will want to explore further back at their school. Allow approximately 5 minutes for participants to reflect on Understanding the Standards, and then move on to Content Knowledge. </w:t>
            </w:r>
            <w:r w:rsidRPr="00FB7CB6">
              <w:rPr>
                <w:rFonts w:cs="Calibri"/>
                <w:kern w:val="24"/>
                <w:szCs w:val="22"/>
              </w:rPr>
              <w:lastRenderedPageBreak/>
              <w:t xml:space="preserve">If someone does not finish within the 5 minutes, let them know that they can revisit this throughout the day. </w:t>
            </w:r>
            <w:r w:rsidRPr="00FB7CB6">
              <w:rPr>
                <w:rFonts w:cs="Calibri"/>
                <w:b/>
                <w:bCs/>
                <w:kern w:val="24"/>
                <w:szCs w:val="22"/>
              </w:rPr>
              <w:t xml:space="preserve">Note: Remind participants that they are only addressing where they are now, not all parts of the graphic organizer. The remaining sections will be completed throughout the remainder of the module.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lastRenderedPageBreak/>
              <w:drawing>
                <wp:inline distT="0" distB="0" distL="0" distR="0">
                  <wp:extent cx="1962150" cy="1476375"/>
                  <wp:effectExtent l="0" t="0" r="0" b="9525"/>
                  <wp:docPr id="21" name="Picture 21" descr="N:\CLIENTS\CSDE\Development\Module 5\Math\PowerPoints\CT Math 6-12 Module 5 jpegs\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CLIENTS\CSDE\Development\Module 5\Math\PowerPoints\CT Math 6-12 Module 5 jpegs\Slide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18</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Content Knowledge</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 xml:space="preserve">Have participants reflect on where the teachers in their school are with the knowledge of the mathematics content and the Practice Standards of the CCS-Math. Allow 5 minutes for this reflection and then move on to Instructional Practice.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drawing>
                <wp:inline distT="0" distB="0" distL="0" distR="0">
                  <wp:extent cx="1962150" cy="1476375"/>
                  <wp:effectExtent l="0" t="0" r="0" b="9525"/>
                  <wp:docPr id="22" name="Picture 22" descr="N:\CLIENTS\CSDE\Development\Module 5\Math\PowerPoints\CT Math 6-12 Module 5 jpegs\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CLIENTS\CSDE\Development\Module 5\Math\PowerPoints\CT Math 6-12 Module 5 jpegs\Slide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19</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Instructional Practice</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Have participants reflect on where the teachers in their school are with the instructional practices needed to implement the CCS-Math using the questions here and on the following slide as a guide.</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drawing>
                <wp:inline distT="0" distB="0" distL="0" distR="0">
                  <wp:extent cx="1962150" cy="1476375"/>
                  <wp:effectExtent l="0" t="0" r="0" b="9525"/>
                  <wp:docPr id="23" name="Picture 23" descr="N:\CLIENTS\CSDE\Development\Module 5\Math\PowerPoints\CT Math 6-12 Module 5 jpegs\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CLIENTS\CSDE\Development\Module 5\Math\PowerPoints\CT Math 6-12 Module 5 jpegs\Slide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20</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Instructional Practices</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lastRenderedPageBreak/>
              <w:t>Allow 5 minutes for this reflection and then move on t</w:t>
            </w:r>
            <w:r w:rsidR="006E192E">
              <w:rPr>
                <w:rFonts w:cs="Calibri"/>
                <w:kern w:val="24"/>
                <w:szCs w:val="22"/>
              </w:rPr>
              <w:t xml:space="preserve">o Designing CCS-Math Learning.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lastRenderedPageBreak/>
              <w:drawing>
                <wp:inline distT="0" distB="0" distL="0" distR="0">
                  <wp:extent cx="1962150" cy="1476375"/>
                  <wp:effectExtent l="0" t="0" r="0" b="9525"/>
                  <wp:docPr id="24" name="Picture 24" descr="N:\CLIENTS\CSDE\Development\Module 5\Math\PowerPoints\CT Math 6-12 Module 5 jpegs\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LIENTS\CSDE\Development\Module 5\Math\PowerPoints\CT Math 6-12 Module 5 jpegs\Slide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21</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Designing CCS-Math Learning</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 xml:space="preserve">Have participants reflect on where the teachers in their school are with designing CCS-Math learning using the questions here and on the following slide as a guide.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drawing>
                <wp:inline distT="0" distB="0" distL="0" distR="0">
                  <wp:extent cx="1962150" cy="1476375"/>
                  <wp:effectExtent l="0" t="0" r="0" b="9525"/>
                  <wp:docPr id="25" name="Picture 25" descr="N:\CLIENTS\CSDE\Development\Module 5\Math\PowerPoints\CT Math 6-12 Module 5 jpegs\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CLIENTS\CSDE\Development\Module 5\Math\PowerPoints\CT Math 6-12 Module 5 jpegs\Slide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22</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Designing CCS-Math Learning</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Allow 5 minutes for this reflection and then move on to the next part of this section during which participants will work together to begin identifying teachers’ needs.</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drawing>
                <wp:inline distT="0" distB="0" distL="0" distR="0">
                  <wp:extent cx="1962150" cy="1476375"/>
                  <wp:effectExtent l="0" t="0" r="0" b="9525"/>
                  <wp:docPr id="26" name="Picture 26" descr="N:\CLIENTS\CSDE\Development\Module 5\Math\PowerPoints\CT Math 6-12 Module 5 jpegs\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CLIENTS\CSDE\Development\Module 5\Math\PowerPoints\CT Math 6-12 Module 5 jpegs\Slide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23</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Working Together</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 xml:space="preserve">First ask participants if there are any questions about the reflections that they just completed. Then, explain that now that they each have a better idea of where the teachers in their school are with each of the four areas of their CCS-Math implementation, they will now work together to think through the more specific needs that </w:t>
            </w:r>
            <w:r w:rsidRPr="00FB7CB6">
              <w:rPr>
                <w:rFonts w:cs="Calibri"/>
                <w:kern w:val="24"/>
                <w:szCs w:val="22"/>
              </w:rPr>
              <w:lastRenderedPageBreak/>
              <w:t xml:space="preserve">teachers have that will need to be addressed, in order to move them to the next stage of change. Review the example on the slide and instruct participants to enter the specific needs of the teachers in their school in the space that answers the question ‘What do teachers need?’ Further explain that they should stop at that point and not worry yet about trying to answer the remaining two questions in the implementation plan as more information on that will come throughout the day. Allow participants to work for 20 minutes and, as they work, be sure to visit each group to answer and provide support for their specific questions. When time has been reached, bring the whole group back together and ask for volunteers to share some of the needs that they uncovered during their individual and group reflection time. After volunteers have shared, move on to the next slide to briefly discuss how the remaining two questions in the implementation plan will be addressed.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lastRenderedPageBreak/>
              <w:drawing>
                <wp:inline distT="0" distB="0" distL="0" distR="0">
                  <wp:extent cx="1962150" cy="1476375"/>
                  <wp:effectExtent l="0" t="0" r="0" b="9525"/>
                  <wp:docPr id="28" name="Picture 28" descr="N:\CLIENTS\CSDE\Development\Module 5\Math\PowerPoints\CT Math 6-12 Module 5 jpegs\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LIENTS\CSDE\Development\Module 5\Math\PowerPoints\CT Math 6-12 Module 5 jpegs\Slide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24</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Meeting Teachers’ Needs</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Review with participants that they now have a better idea of where the teachers in their school are with the stages of change for each of the four areas of their CCS-Math implementation that have been discussed, and have begun to identify some of the specific teacher needs that must be addressed as their implementation moves forward. Explain that the remainder of this module, Sections 2-5 will provide them with the ideas, resources, and suggestions for determining how teachers’ needs can be met and what they need, in their current role, in order to provide support to teachers in each of these areas. Ask if there are any remaining questions. Answer those that are relevant at this immediate point, and place others on a piece of chart paper to make sure that they are answered at some point throughout the day. Then, release participants for a short break before beginning Section 2.</w:t>
            </w:r>
          </w:p>
        </w:tc>
      </w:tr>
    </w:tbl>
    <w:p w:rsidR="00C7607D" w:rsidRPr="00FB7CB6" w:rsidRDefault="00C7607D" w:rsidP="00C703C0">
      <w:pPr>
        <w:rPr>
          <w:szCs w:val="22"/>
        </w:rPr>
      </w:pPr>
    </w:p>
    <w:sectPr w:rsidR="00C7607D" w:rsidRPr="00FB7CB6" w:rsidSect="00AA6FC0">
      <w:headerReference w:type="even" r:id="rId32"/>
      <w:headerReference w:type="default" r:id="rId33"/>
      <w:footerReference w:type="even" r:id="rId34"/>
      <w:footerReference w:type="default" r:id="rId35"/>
      <w:headerReference w:type="first" r:id="rId36"/>
      <w:footerReference w:type="first" r:id="rId37"/>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2C9" w:rsidRDefault="006932C9">
      <w:pPr>
        <w:spacing w:after="0" w:line="240" w:lineRule="auto"/>
      </w:pPr>
      <w:r>
        <w:separator/>
      </w:r>
    </w:p>
  </w:endnote>
  <w:endnote w:type="continuationSeparator" w:id="0">
    <w:p w:rsidR="006932C9" w:rsidRDefault="00693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pPr>
      <w:pStyle w:val="Footer"/>
    </w:pPr>
  </w:p>
  <w:p w:rsidR="006932C9" w:rsidRDefault="006932C9">
    <w:pPr>
      <w:pStyle w:val="FooterEven"/>
    </w:pPr>
    <w:r>
      <w:t xml:space="preserve">Page </w:t>
    </w:r>
    <w:r>
      <w:fldChar w:fldCharType="begin"/>
    </w:r>
    <w:r>
      <w:instrText xml:space="preserve"> PAGE   \* MERGEFORMAT </w:instrText>
    </w:r>
    <w:r>
      <w:fldChar w:fldCharType="separate"/>
    </w:r>
    <w:r w:rsidRPr="005F5326">
      <w:rPr>
        <w:noProof/>
        <w:sz w:val="24"/>
        <w:szCs w:val="24"/>
      </w:rPr>
      <w:t>10</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Pr="00563080" w:rsidRDefault="006932C9" w:rsidP="00563080">
    <w:pPr>
      <w:pStyle w:val="Footer"/>
      <w:spacing w:before="240" w:after="0"/>
      <w:rPr>
        <w:sz w:val="10"/>
        <w:szCs w:val="10"/>
      </w:rPr>
    </w:pPr>
  </w:p>
  <w:p w:rsidR="006932C9" w:rsidRPr="004D3D30" w:rsidRDefault="006932C9"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6932C9" w:rsidTr="00B43439">
      <w:tc>
        <w:tcPr>
          <w:tcW w:w="3432" w:type="dxa"/>
        </w:tcPr>
        <w:p w:rsidR="006932C9" w:rsidRDefault="006932C9" w:rsidP="00832E3D">
          <w:pPr>
            <w:pStyle w:val="FooterOdd"/>
            <w:pBdr>
              <w:top w:val="none" w:sz="0" w:space="0" w:color="auto"/>
            </w:pBdr>
            <w:spacing w:before="0" w:after="0"/>
            <w:rPr>
              <w:color w:val="auto"/>
            </w:rPr>
          </w:pPr>
        </w:p>
      </w:tc>
      <w:tc>
        <w:tcPr>
          <w:tcW w:w="3432" w:type="dxa"/>
        </w:tcPr>
        <w:p w:rsidR="006932C9" w:rsidRDefault="006932C9"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BA0F1E">
            <w:rPr>
              <w:noProof/>
              <w:color w:val="auto"/>
            </w:rPr>
            <w:t>11</w:t>
          </w:r>
          <w:r w:rsidRPr="00CE3BCA">
            <w:rPr>
              <w:color w:val="auto"/>
            </w:rPr>
            <w:fldChar w:fldCharType="end"/>
          </w:r>
        </w:p>
      </w:tc>
      <w:tc>
        <w:tcPr>
          <w:tcW w:w="3432" w:type="dxa"/>
        </w:tcPr>
        <w:p w:rsidR="006932C9" w:rsidRDefault="006932C9" w:rsidP="00832E3D">
          <w:pPr>
            <w:pStyle w:val="FooterOdd"/>
            <w:pBdr>
              <w:top w:val="none" w:sz="0" w:space="0" w:color="auto"/>
            </w:pBdr>
            <w:spacing w:before="0" w:after="0"/>
            <w:rPr>
              <w:color w:val="auto"/>
            </w:rPr>
          </w:pPr>
        </w:p>
      </w:tc>
    </w:tr>
  </w:tbl>
  <w:p w:rsidR="006932C9" w:rsidRPr="004D3D30" w:rsidRDefault="006932C9"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Pr="00563080" w:rsidRDefault="006932C9" w:rsidP="00AA6FC0">
    <w:pPr>
      <w:pStyle w:val="Footer"/>
      <w:spacing w:before="240" w:after="0"/>
      <w:rPr>
        <w:sz w:val="10"/>
        <w:szCs w:val="10"/>
      </w:rPr>
    </w:pPr>
  </w:p>
  <w:p w:rsidR="006932C9" w:rsidRPr="004D3D30" w:rsidRDefault="006932C9" w:rsidP="00AA6FC0">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6932C9" w:rsidTr="00AA6FC0">
      <w:tc>
        <w:tcPr>
          <w:tcW w:w="3432" w:type="dxa"/>
        </w:tcPr>
        <w:p w:rsidR="006932C9" w:rsidRDefault="006932C9" w:rsidP="00AA6FC0">
          <w:pPr>
            <w:pStyle w:val="FooterOdd"/>
            <w:pBdr>
              <w:top w:val="none" w:sz="0" w:space="0" w:color="auto"/>
            </w:pBdr>
            <w:spacing w:before="0" w:after="0"/>
            <w:rPr>
              <w:color w:val="auto"/>
            </w:rPr>
          </w:pPr>
        </w:p>
      </w:tc>
      <w:tc>
        <w:tcPr>
          <w:tcW w:w="3432" w:type="dxa"/>
        </w:tcPr>
        <w:p w:rsidR="006932C9" w:rsidRDefault="006932C9" w:rsidP="00AA6FC0">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BA0F1E">
            <w:rPr>
              <w:noProof/>
              <w:color w:val="auto"/>
            </w:rPr>
            <w:t>1</w:t>
          </w:r>
          <w:r w:rsidRPr="00CE3BCA">
            <w:rPr>
              <w:color w:val="auto"/>
            </w:rPr>
            <w:fldChar w:fldCharType="end"/>
          </w:r>
        </w:p>
      </w:tc>
      <w:tc>
        <w:tcPr>
          <w:tcW w:w="3432" w:type="dxa"/>
        </w:tcPr>
        <w:p w:rsidR="006932C9" w:rsidRDefault="006932C9" w:rsidP="00AA6FC0">
          <w:pPr>
            <w:pStyle w:val="FooterOdd"/>
            <w:pBdr>
              <w:top w:val="none" w:sz="0" w:space="0" w:color="auto"/>
            </w:pBdr>
            <w:spacing w:before="0" w:after="0"/>
            <w:rPr>
              <w:color w:val="auto"/>
            </w:rPr>
          </w:pPr>
        </w:p>
      </w:tc>
    </w:tr>
  </w:tbl>
  <w:p w:rsidR="006932C9" w:rsidRPr="004D3D30" w:rsidRDefault="006932C9" w:rsidP="00AA6FC0">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2C9" w:rsidRDefault="006932C9">
      <w:pPr>
        <w:spacing w:after="0" w:line="240" w:lineRule="auto"/>
      </w:pPr>
      <w:r>
        <w:separator/>
      </w:r>
    </w:p>
  </w:footnote>
  <w:footnote w:type="continuationSeparator" w:id="0">
    <w:p w:rsidR="006932C9" w:rsidRDefault="006932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BA0F1E">
    <w:pPr>
      <w:pStyle w:val="HeaderEven"/>
    </w:pPr>
    <w:sdt>
      <w:sdtPr>
        <w:alias w:val="Title"/>
        <w:id w:val="-473522860"/>
        <w:dataBinding w:prefixMappings="xmlns:ns0='http://schemas.openxmlformats.org/package/2006/metadata/core-properties' xmlns:ns1='http://purl.org/dc/elements/1.1/'" w:xpath="/ns0:coreProperties[1]/ns1:title[1]" w:storeItemID="{6C3C8BC8-F283-45AE-878A-BAB7291924A1}"/>
        <w:text/>
      </w:sdtPr>
      <w:sdtEndPr/>
      <w:sdtContent>
        <w:r w:rsidR="006932C9">
          <w:t>CT Systems of Professional Learning</w:t>
        </w:r>
      </w:sdtContent>
    </w:sdt>
  </w:p>
  <w:p w:rsidR="006932C9" w:rsidRDefault="006932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AA6FC0">
    <w:pPr>
      <w:pStyle w:val="HeaderOdd"/>
      <w:pBdr>
        <w:bottom w:val="single" w:sz="8" w:space="1" w:color="9BBB59" w:themeColor="accent3"/>
      </w:pBdr>
      <w:spacing w:before="0"/>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-28575</wp:posOffset>
              </wp:positionV>
              <wp:extent cx="2628900" cy="342900"/>
              <wp:effectExtent l="19050" t="19050" r="19050" b="1905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rsidP="00AA6FC0">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25pt;width:20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" fillcolor="#9bbb59 [3206]" strokecolor="#9bbb59 [3206]" strokeweight="3pt">
              <v:textbox>
                <w:txbxContent>
                  <w:p w:rsidR="006932C9" w:rsidRPr="002E7BD5" w:rsidRDefault="006932C9" w:rsidP="00AA6FC0">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AA6FC0">
    <w:pPr>
      <w:pStyle w:val="HeaderOdd"/>
      <w:pBdr>
        <w:bottom w:val="single" w:sz="8" w:space="1" w:color="9BBB59" w:themeColor="accent3"/>
      </w:pBdr>
      <w:spacing w:before="0"/>
    </w:pPr>
    <w:r>
      <w:t xml:space="preserve">Grades 6–12: </w:t>
    </w:r>
    <w:r w:rsidRPr="005A6F7C">
      <w:t>Focus on Sustaining Change</w:t>
    </w:r>
  </w:p>
  <w:p w:rsidR="006932C9" w:rsidRDefault="006932C9" w:rsidP="00AA6F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BA0F1E">
    <w:pPr>
      <w:pStyle w:val="HeaderEven"/>
    </w:pPr>
    <w:sdt>
      <w:sdtPr>
        <w:alias w:val="Title"/>
        <w:id w:val="264213639"/>
        <w:dataBinding w:prefixMappings="xmlns:ns0='http://schemas.openxmlformats.org/package/2006/metadata/core-properties' xmlns:ns1='http://purl.org/dc/elements/1.1/'" w:xpath="/ns0:coreProperties[1]/ns1:title[1]" w:storeItemID="{6C3C8BC8-F283-45AE-878A-BAB7291924A1}"/>
        <w:text/>
      </w:sdtPr>
      <w:sdtEndPr/>
      <w:sdtContent>
        <w:r w:rsidR="006932C9">
          <w:t>CT Systems of Professional Learning</w:t>
        </w:r>
      </w:sdtContent>
    </w:sdt>
  </w:p>
  <w:p w:rsidR="006932C9" w:rsidRDefault="006932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5pt;margin-top:0;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" fillcolor="#9bbb59 [3206]" strokecolor="#9bbb59 [3206]" strokeweight="3pt">
              <v:textbox>
                <w:txbxContent>
                  <w:p w:rsidR="00FB7CB6" w:rsidRPr="002E7BD5" w:rsidRDefault="00FB7CB6">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5B07E5">
    <w:pPr>
      <w:pStyle w:val="HeaderOdd"/>
      <w:pBdr>
        <w:bottom w:val="single" w:sz="8" w:space="1" w:color="9BBB59" w:themeColor="accent3"/>
      </w:pBdr>
      <w:spacing w:before="0"/>
    </w:pPr>
    <w:r>
      <w:t xml:space="preserve">Grades 6–12: </w:t>
    </w:r>
    <w:r w:rsidRPr="005A6F7C">
      <w:t>Focus on Sustaining Change</w:t>
    </w:r>
  </w:p>
  <w:p w:rsidR="006932C9" w:rsidRDefault="006932C9" w:rsidP="007A55B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14540F">
    <w:pPr>
      <w:pStyle w:val="HeaderOdd"/>
      <w:pBdr>
        <w:bottom w:val="single" w:sz="8" w:space="1" w:color="9BBB59" w:themeColor="accent3"/>
      </w:pBd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rsidP="0014540F">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5pt;margin-top:0;width:20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" fillcolor="#9bbb59 [3206]" strokecolor="#9bbb59 [3206]" strokeweight="3pt">
              <v:textbox>
                <w:txbxContent>
                  <w:p w:rsidR="00FB7CB6" w:rsidRPr="002E7BD5" w:rsidRDefault="00FB7CB6" w:rsidP="0014540F">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5B07E5">
    <w:pPr>
      <w:pStyle w:val="HeaderOdd"/>
      <w:pBdr>
        <w:bottom w:val="single" w:sz="8" w:space="1" w:color="9BBB59" w:themeColor="accent3"/>
      </w:pBdr>
      <w:spacing w:before="0"/>
    </w:pPr>
    <w:r>
      <w:t xml:space="preserve">Grades 6–12: </w:t>
    </w:r>
    <w:r w:rsidRPr="005A6F7C">
      <w:t>Focus on Sustaining Change</w:t>
    </w:r>
  </w:p>
  <w:p w:rsidR="006932C9" w:rsidRDefault="006932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7DBE4C64"/>
    <w:lvl w:ilvl="0">
      <w:numFmt w:val="bullet"/>
      <w:lvlText w:val="*"/>
      <w:lvlJc w:val="left"/>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430572A"/>
    <w:multiLevelType w:val="hybridMultilevel"/>
    <w:tmpl w:val="3CC4A67E"/>
    <w:lvl w:ilvl="0" w:tplc="BA20E482">
      <w:start w:val="3"/>
      <w:numFmt w:val="decimal"/>
      <w:lvlText w:val="%1."/>
      <w:lvlJc w:val="left"/>
      <w:pPr>
        <w:tabs>
          <w:tab w:val="num" w:pos="720"/>
        </w:tabs>
        <w:ind w:left="720" w:hanging="360"/>
      </w:pPr>
    </w:lvl>
    <w:lvl w:ilvl="1" w:tplc="D4E28DB2" w:tentative="1">
      <w:start w:val="1"/>
      <w:numFmt w:val="decimal"/>
      <w:lvlText w:val="%2."/>
      <w:lvlJc w:val="left"/>
      <w:pPr>
        <w:tabs>
          <w:tab w:val="num" w:pos="1440"/>
        </w:tabs>
        <w:ind w:left="1440" w:hanging="360"/>
      </w:pPr>
    </w:lvl>
    <w:lvl w:ilvl="2" w:tplc="7E58846C" w:tentative="1">
      <w:start w:val="1"/>
      <w:numFmt w:val="decimal"/>
      <w:lvlText w:val="%3."/>
      <w:lvlJc w:val="left"/>
      <w:pPr>
        <w:tabs>
          <w:tab w:val="num" w:pos="2160"/>
        </w:tabs>
        <w:ind w:left="2160" w:hanging="360"/>
      </w:pPr>
    </w:lvl>
    <w:lvl w:ilvl="3" w:tplc="8A8A5106" w:tentative="1">
      <w:start w:val="1"/>
      <w:numFmt w:val="decimal"/>
      <w:lvlText w:val="%4."/>
      <w:lvlJc w:val="left"/>
      <w:pPr>
        <w:tabs>
          <w:tab w:val="num" w:pos="2880"/>
        </w:tabs>
        <w:ind w:left="2880" w:hanging="360"/>
      </w:pPr>
    </w:lvl>
    <w:lvl w:ilvl="4" w:tplc="D4FC6D64" w:tentative="1">
      <w:start w:val="1"/>
      <w:numFmt w:val="decimal"/>
      <w:lvlText w:val="%5."/>
      <w:lvlJc w:val="left"/>
      <w:pPr>
        <w:tabs>
          <w:tab w:val="num" w:pos="3600"/>
        </w:tabs>
        <w:ind w:left="3600" w:hanging="360"/>
      </w:pPr>
    </w:lvl>
    <w:lvl w:ilvl="5" w:tplc="316C64C6" w:tentative="1">
      <w:start w:val="1"/>
      <w:numFmt w:val="decimal"/>
      <w:lvlText w:val="%6."/>
      <w:lvlJc w:val="left"/>
      <w:pPr>
        <w:tabs>
          <w:tab w:val="num" w:pos="4320"/>
        </w:tabs>
        <w:ind w:left="4320" w:hanging="360"/>
      </w:pPr>
    </w:lvl>
    <w:lvl w:ilvl="6" w:tplc="5B30B02A" w:tentative="1">
      <w:start w:val="1"/>
      <w:numFmt w:val="decimal"/>
      <w:lvlText w:val="%7."/>
      <w:lvlJc w:val="left"/>
      <w:pPr>
        <w:tabs>
          <w:tab w:val="num" w:pos="5040"/>
        </w:tabs>
        <w:ind w:left="5040" w:hanging="360"/>
      </w:pPr>
    </w:lvl>
    <w:lvl w:ilvl="7" w:tplc="C6567B2A" w:tentative="1">
      <w:start w:val="1"/>
      <w:numFmt w:val="decimal"/>
      <w:lvlText w:val="%8."/>
      <w:lvlJc w:val="left"/>
      <w:pPr>
        <w:tabs>
          <w:tab w:val="num" w:pos="5760"/>
        </w:tabs>
        <w:ind w:left="5760" w:hanging="360"/>
      </w:pPr>
    </w:lvl>
    <w:lvl w:ilvl="8" w:tplc="6876F764" w:tentative="1">
      <w:start w:val="1"/>
      <w:numFmt w:val="decimal"/>
      <w:lvlText w:val="%9."/>
      <w:lvlJc w:val="left"/>
      <w:pPr>
        <w:tabs>
          <w:tab w:val="num" w:pos="6480"/>
        </w:tabs>
        <w:ind w:left="6480" w:hanging="360"/>
      </w:pPr>
    </w:lvl>
  </w:abstractNum>
  <w:abstractNum w:abstractNumId="8">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A725CB"/>
    <w:multiLevelType w:val="hybridMultilevel"/>
    <w:tmpl w:val="2A5C6DA4"/>
    <w:lvl w:ilvl="0" w:tplc="AA4CB652">
      <w:start w:val="3"/>
      <w:numFmt w:val="decimal"/>
      <w:lvlText w:val="%1."/>
      <w:lvlJc w:val="left"/>
      <w:pPr>
        <w:tabs>
          <w:tab w:val="num" w:pos="720"/>
        </w:tabs>
        <w:ind w:left="720" w:hanging="360"/>
      </w:pPr>
    </w:lvl>
    <w:lvl w:ilvl="1" w:tplc="076891FE" w:tentative="1">
      <w:start w:val="1"/>
      <w:numFmt w:val="decimal"/>
      <w:lvlText w:val="%2."/>
      <w:lvlJc w:val="left"/>
      <w:pPr>
        <w:tabs>
          <w:tab w:val="num" w:pos="1440"/>
        </w:tabs>
        <w:ind w:left="1440" w:hanging="360"/>
      </w:pPr>
    </w:lvl>
    <w:lvl w:ilvl="2" w:tplc="2C2C09BA" w:tentative="1">
      <w:start w:val="1"/>
      <w:numFmt w:val="decimal"/>
      <w:lvlText w:val="%3."/>
      <w:lvlJc w:val="left"/>
      <w:pPr>
        <w:tabs>
          <w:tab w:val="num" w:pos="2160"/>
        </w:tabs>
        <w:ind w:left="2160" w:hanging="360"/>
      </w:pPr>
    </w:lvl>
    <w:lvl w:ilvl="3" w:tplc="9002FF54" w:tentative="1">
      <w:start w:val="1"/>
      <w:numFmt w:val="decimal"/>
      <w:lvlText w:val="%4."/>
      <w:lvlJc w:val="left"/>
      <w:pPr>
        <w:tabs>
          <w:tab w:val="num" w:pos="2880"/>
        </w:tabs>
        <w:ind w:left="2880" w:hanging="360"/>
      </w:pPr>
    </w:lvl>
    <w:lvl w:ilvl="4" w:tplc="E20C9A9A" w:tentative="1">
      <w:start w:val="1"/>
      <w:numFmt w:val="decimal"/>
      <w:lvlText w:val="%5."/>
      <w:lvlJc w:val="left"/>
      <w:pPr>
        <w:tabs>
          <w:tab w:val="num" w:pos="3600"/>
        </w:tabs>
        <w:ind w:left="3600" w:hanging="360"/>
      </w:pPr>
    </w:lvl>
    <w:lvl w:ilvl="5" w:tplc="92206C1C" w:tentative="1">
      <w:start w:val="1"/>
      <w:numFmt w:val="decimal"/>
      <w:lvlText w:val="%6."/>
      <w:lvlJc w:val="left"/>
      <w:pPr>
        <w:tabs>
          <w:tab w:val="num" w:pos="4320"/>
        </w:tabs>
        <w:ind w:left="4320" w:hanging="360"/>
      </w:pPr>
    </w:lvl>
    <w:lvl w:ilvl="6" w:tplc="C520D75A" w:tentative="1">
      <w:start w:val="1"/>
      <w:numFmt w:val="decimal"/>
      <w:lvlText w:val="%7."/>
      <w:lvlJc w:val="left"/>
      <w:pPr>
        <w:tabs>
          <w:tab w:val="num" w:pos="5040"/>
        </w:tabs>
        <w:ind w:left="5040" w:hanging="360"/>
      </w:pPr>
    </w:lvl>
    <w:lvl w:ilvl="7" w:tplc="1B2E3E84" w:tentative="1">
      <w:start w:val="1"/>
      <w:numFmt w:val="decimal"/>
      <w:lvlText w:val="%8."/>
      <w:lvlJc w:val="left"/>
      <w:pPr>
        <w:tabs>
          <w:tab w:val="num" w:pos="5760"/>
        </w:tabs>
        <w:ind w:left="5760" w:hanging="360"/>
      </w:pPr>
    </w:lvl>
    <w:lvl w:ilvl="8" w:tplc="E1F4E458" w:tentative="1">
      <w:start w:val="1"/>
      <w:numFmt w:val="decimal"/>
      <w:lvlText w:val="%9."/>
      <w:lvlJc w:val="left"/>
      <w:pPr>
        <w:tabs>
          <w:tab w:val="num" w:pos="6480"/>
        </w:tabs>
        <w:ind w:left="6480" w:hanging="360"/>
      </w:pPr>
    </w:lvl>
  </w:abstractNum>
  <w:abstractNum w:abstractNumId="10">
    <w:nsid w:val="187D1DBD"/>
    <w:multiLevelType w:val="multilevel"/>
    <w:tmpl w:val="2B8C287C"/>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74A7D0E"/>
    <w:multiLevelType w:val="hybridMultilevel"/>
    <w:tmpl w:val="A900F25C"/>
    <w:lvl w:ilvl="0" w:tplc="3F5625D4">
      <w:start w:val="4"/>
      <w:numFmt w:val="decimal"/>
      <w:lvlText w:val="%1."/>
      <w:lvlJc w:val="left"/>
      <w:pPr>
        <w:tabs>
          <w:tab w:val="num" w:pos="720"/>
        </w:tabs>
        <w:ind w:left="720" w:hanging="360"/>
      </w:pPr>
    </w:lvl>
    <w:lvl w:ilvl="1" w:tplc="90602370" w:tentative="1">
      <w:start w:val="1"/>
      <w:numFmt w:val="decimal"/>
      <w:lvlText w:val="%2."/>
      <w:lvlJc w:val="left"/>
      <w:pPr>
        <w:tabs>
          <w:tab w:val="num" w:pos="1440"/>
        </w:tabs>
        <w:ind w:left="1440" w:hanging="360"/>
      </w:pPr>
    </w:lvl>
    <w:lvl w:ilvl="2" w:tplc="E228D440" w:tentative="1">
      <w:start w:val="1"/>
      <w:numFmt w:val="decimal"/>
      <w:lvlText w:val="%3."/>
      <w:lvlJc w:val="left"/>
      <w:pPr>
        <w:tabs>
          <w:tab w:val="num" w:pos="2160"/>
        </w:tabs>
        <w:ind w:left="2160" w:hanging="360"/>
      </w:pPr>
    </w:lvl>
    <w:lvl w:ilvl="3" w:tplc="2242A1BC" w:tentative="1">
      <w:start w:val="1"/>
      <w:numFmt w:val="decimal"/>
      <w:lvlText w:val="%4."/>
      <w:lvlJc w:val="left"/>
      <w:pPr>
        <w:tabs>
          <w:tab w:val="num" w:pos="2880"/>
        </w:tabs>
        <w:ind w:left="2880" w:hanging="360"/>
      </w:pPr>
    </w:lvl>
    <w:lvl w:ilvl="4" w:tplc="39CA55E8" w:tentative="1">
      <w:start w:val="1"/>
      <w:numFmt w:val="decimal"/>
      <w:lvlText w:val="%5."/>
      <w:lvlJc w:val="left"/>
      <w:pPr>
        <w:tabs>
          <w:tab w:val="num" w:pos="3600"/>
        </w:tabs>
        <w:ind w:left="3600" w:hanging="360"/>
      </w:pPr>
    </w:lvl>
    <w:lvl w:ilvl="5" w:tplc="15522DB2" w:tentative="1">
      <w:start w:val="1"/>
      <w:numFmt w:val="decimal"/>
      <w:lvlText w:val="%6."/>
      <w:lvlJc w:val="left"/>
      <w:pPr>
        <w:tabs>
          <w:tab w:val="num" w:pos="4320"/>
        </w:tabs>
        <w:ind w:left="4320" w:hanging="360"/>
      </w:pPr>
    </w:lvl>
    <w:lvl w:ilvl="6" w:tplc="7C78A740" w:tentative="1">
      <w:start w:val="1"/>
      <w:numFmt w:val="decimal"/>
      <w:lvlText w:val="%7."/>
      <w:lvlJc w:val="left"/>
      <w:pPr>
        <w:tabs>
          <w:tab w:val="num" w:pos="5040"/>
        </w:tabs>
        <w:ind w:left="5040" w:hanging="360"/>
      </w:pPr>
    </w:lvl>
    <w:lvl w:ilvl="7" w:tplc="B5588298" w:tentative="1">
      <w:start w:val="1"/>
      <w:numFmt w:val="decimal"/>
      <w:lvlText w:val="%8."/>
      <w:lvlJc w:val="left"/>
      <w:pPr>
        <w:tabs>
          <w:tab w:val="num" w:pos="5760"/>
        </w:tabs>
        <w:ind w:left="5760" w:hanging="360"/>
      </w:pPr>
    </w:lvl>
    <w:lvl w:ilvl="8" w:tplc="6DACE0C4" w:tentative="1">
      <w:start w:val="1"/>
      <w:numFmt w:val="decimal"/>
      <w:lvlText w:val="%9."/>
      <w:lvlJc w:val="left"/>
      <w:pPr>
        <w:tabs>
          <w:tab w:val="num" w:pos="6480"/>
        </w:tabs>
        <w:ind w:left="6480" w:hanging="360"/>
      </w:pPr>
    </w:lvl>
  </w:abstractNum>
  <w:abstractNum w:abstractNumId="12">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2E023223"/>
    <w:multiLevelType w:val="hybridMultilevel"/>
    <w:tmpl w:val="376C7546"/>
    <w:lvl w:ilvl="0" w:tplc="5E0079D4">
      <w:start w:val="1"/>
      <w:numFmt w:val="bullet"/>
      <w:lvlText w:val="•"/>
      <w:lvlJc w:val="left"/>
      <w:pPr>
        <w:tabs>
          <w:tab w:val="num" w:pos="720"/>
        </w:tabs>
        <w:ind w:left="720" w:hanging="360"/>
      </w:pPr>
      <w:rPr>
        <w:rFonts w:ascii="Arial" w:hAnsi="Arial" w:hint="default"/>
      </w:rPr>
    </w:lvl>
    <w:lvl w:ilvl="1" w:tplc="322AEBC8" w:tentative="1">
      <w:start w:val="1"/>
      <w:numFmt w:val="bullet"/>
      <w:lvlText w:val="•"/>
      <w:lvlJc w:val="left"/>
      <w:pPr>
        <w:tabs>
          <w:tab w:val="num" w:pos="1440"/>
        </w:tabs>
        <w:ind w:left="1440" w:hanging="360"/>
      </w:pPr>
      <w:rPr>
        <w:rFonts w:ascii="Arial" w:hAnsi="Arial" w:hint="default"/>
      </w:rPr>
    </w:lvl>
    <w:lvl w:ilvl="2" w:tplc="1B9EEB34" w:tentative="1">
      <w:start w:val="1"/>
      <w:numFmt w:val="bullet"/>
      <w:lvlText w:val="•"/>
      <w:lvlJc w:val="left"/>
      <w:pPr>
        <w:tabs>
          <w:tab w:val="num" w:pos="2160"/>
        </w:tabs>
        <w:ind w:left="2160" w:hanging="360"/>
      </w:pPr>
      <w:rPr>
        <w:rFonts w:ascii="Arial" w:hAnsi="Arial" w:hint="default"/>
      </w:rPr>
    </w:lvl>
    <w:lvl w:ilvl="3" w:tplc="E384054A" w:tentative="1">
      <w:start w:val="1"/>
      <w:numFmt w:val="bullet"/>
      <w:lvlText w:val="•"/>
      <w:lvlJc w:val="left"/>
      <w:pPr>
        <w:tabs>
          <w:tab w:val="num" w:pos="2880"/>
        </w:tabs>
        <w:ind w:left="2880" w:hanging="360"/>
      </w:pPr>
      <w:rPr>
        <w:rFonts w:ascii="Arial" w:hAnsi="Arial" w:hint="default"/>
      </w:rPr>
    </w:lvl>
    <w:lvl w:ilvl="4" w:tplc="39CEFCB2" w:tentative="1">
      <w:start w:val="1"/>
      <w:numFmt w:val="bullet"/>
      <w:lvlText w:val="•"/>
      <w:lvlJc w:val="left"/>
      <w:pPr>
        <w:tabs>
          <w:tab w:val="num" w:pos="3600"/>
        </w:tabs>
        <w:ind w:left="3600" w:hanging="360"/>
      </w:pPr>
      <w:rPr>
        <w:rFonts w:ascii="Arial" w:hAnsi="Arial" w:hint="default"/>
      </w:rPr>
    </w:lvl>
    <w:lvl w:ilvl="5" w:tplc="F14EC7CA" w:tentative="1">
      <w:start w:val="1"/>
      <w:numFmt w:val="bullet"/>
      <w:lvlText w:val="•"/>
      <w:lvlJc w:val="left"/>
      <w:pPr>
        <w:tabs>
          <w:tab w:val="num" w:pos="4320"/>
        </w:tabs>
        <w:ind w:left="4320" w:hanging="360"/>
      </w:pPr>
      <w:rPr>
        <w:rFonts w:ascii="Arial" w:hAnsi="Arial" w:hint="default"/>
      </w:rPr>
    </w:lvl>
    <w:lvl w:ilvl="6" w:tplc="0E2E51B6" w:tentative="1">
      <w:start w:val="1"/>
      <w:numFmt w:val="bullet"/>
      <w:lvlText w:val="•"/>
      <w:lvlJc w:val="left"/>
      <w:pPr>
        <w:tabs>
          <w:tab w:val="num" w:pos="5040"/>
        </w:tabs>
        <w:ind w:left="5040" w:hanging="360"/>
      </w:pPr>
      <w:rPr>
        <w:rFonts w:ascii="Arial" w:hAnsi="Arial" w:hint="default"/>
      </w:rPr>
    </w:lvl>
    <w:lvl w:ilvl="7" w:tplc="2F509278" w:tentative="1">
      <w:start w:val="1"/>
      <w:numFmt w:val="bullet"/>
      <w:lvlText w:val="•"/>
      <w:lvlJc w:val="left"/>
      <w:pPr>
        <w:tabs>
          <w:tab w:val="num" w:pos="5760"/>
        </w:tabs>
        <w:ind w:left="5760" w:hanging="360"/>
      </w:pPr>
      <w:rPr>
        <w:rFonts w:ascii="Arial" w:hAnsi="Arial" w:hint="default"/>
      </w:rPr>
    </w:lvl>
    <w:lvl w:ilvl="8" w:tplc="B0041204" w:tentative="1">
      <w:start w:val="1"/>
      <w:numFmt w:val="bullet"/>
      <w:lvlText w:val="•"/>
      <w:lvlJc w:val="left"/>
      <w:pPr>
        <w:tabs>
          <w:tab w:val="num" w:pos="6480"/>
        </w:tabs>
        <w:ind w:left="6480" w:hanging="360"/>
      </w:pPr>
      <w:rPr>
        <w:rFonts w:ascii="Arial" w:hAnsi="Arial" w:hint="default"/>
      </w:rPr>
    </w:lvl>
  </w:abstractNum>
  <w:abstractNum w:abstractNumId="15">
    <w:nsid w:val="616074FD"/>
    <w:multiLevelType w:val="hybridMultilevel"/>
    <w:tmpl w:val="B9F687FC"/>
    <w:lvl w:ilvl="0" w:tplc="762289E4">
      <w:start w:val="1"/>
      <w:numFmt w:val="decimal"/>
      <w:lvlText w:val="%1."/>
      <w:lvlJc w:val="left"/>
      <w:pPr>
        <w:tabs>
          <w:tab w:val="num" w:pos="720"/>
        </w:tabs>
        <w:ind w:left="720" w:hanging="360"/>
      </w:pPr>
    </w:lvl>
    <w:lvl w:ilvl="1" w:tplc="6572252E" w:tentative="1">
      <w:start w:val="1"/>
      <w:numFmt w:val="decimal"/>
      <w:lvlText w:val="%2."/>
      <w:lvlJc w:val="left"/>
      <w:pPr>
        <w:tabs>
          <w:tab w:val="num" w:pos="1440"/>
        </w:tabs>
        <w:ind w:left="1440" w:hanging="360"/>
      </w:pPr>
    </w:lvl>
    <w:lvl w:ilvl="2" w:tplc="9D8A5948" w:tentative="1">
      <w:start w:val="1"/>
      <w:numFmt w:val="decimal"/>
      <w:lvlText w:val="%3."/>
      <w:lvlJc w:val="left"/>
      <w:pPr>
        <w:tabs>
          <w:tab w:val="num" w:pos="2160"/>
        </w:tabs>
        <w:ind w:left="2160" w:hanging="360"/>
      </w:pPr>
    </w:lvl>
    <w:lvl w:ilvl="3" w:tplc="7D72FCE4" w:tentative="1">
      <w:start w:val="1"/>
      <w:numFmt w:val="decimal"/>
      <w:lvlText w:val="%4."/>
      <w:lvlJc w:val="left"/>
      <w:pPr>
        <w:tabs>
          <w:tab w:val="num" w:pos="2880"/>
        </w:tabs>
        <w:ind w:left="2880" w:hanging="360"/>
      </w:pPr>
    </w:lvl>
    <w:lvl w:ilvl="4" w:tplc="7A1052FA" w:tentative="1">
      <w:start w:val="1"/>
      <w:numFmt w:val="decimal"/>
      <w:lvlText w:val="%5."/>
      <w:lvlJc w:val="left"/>
      <w:pPr>
        <w:tabs>
          <w:tab w:val="num" w:pos="3600"/>
        </w:tabs>
        <w:ind w:left="3600" w:hanging="360"/>
      </w:pPr>
    </w:lvl>
    <w:lvl w:ilvl="5" w:tplc="9280E2F8" w:tentative="1">
      <w:start w:val="1"/>
      <w:numFmt w:val="decimal"/>
      <w:lvlText w:val="%6."/>
      <w:lvlJc w:val="left"/>
      <w:pPr>
        <w:tabs>
          <w:tab w:val="num" w:pos="4320"/>
        </w:tabs>
        <w:ind w:left="4320" w:hanging="360"/>
      </w:pPr>
    </w:lvl>
    <w:lvl w:ilvl="6" w:tplc="08A03B68" w:tentative="1">
      <w:start w:val="1"/>
      <w:numFmt w:val="decimal"/>
      <w:lvlText w:val="%7."/>
      <w:lvlJc w:val="left"/>
      <w:pPr>
        <w:tabs>
          <w:tab w:val="num" w:pos="5040"/>
        </w:tabs>
        <w:ind w:left="5040" w:hanging="360"/>
      </w:pPr>
    </w:lvl>
    <w:lvl w:ilvl="7" w:tplc="670E0402" w:tentative="1">
      <w:start w:val="1"/>
      <w:numFmt w:val="decimal"/>
      <w:lvlText w:val="%8."/>
      <w:lvlJc w:val="left"/>
      <w:pPr>
        <w:tabs>
          <w:tab w:val="num" w:pos="5760"/>
        </w:tabs>
        <w:ind w:left="5760" w:hanging="360"/>
      </w:pPr>
    </w:lvl>
    <w:lvl w:ilvl="8" w:tplc="0DD2874A" w:tentative="1">
      <w:start w:val="1"/>
      <w:numFmt w:val="decimal"/>
      <w:lvlText w:val="%9."/>
      <w:lvlJc w:val="left"/>
      <w:pPr>
        <w:tabs>
          <w:tab w:val="num" w:pos="6480"/>
        </w:tabs>
        <w:ind w:left="6480" w:hanging="360"/>
      </w:pPr>
    </w:lvl>
  </w:abstractNum>
  <w:abstractNum w:abstractNumId="16">
    <w:nsid w:val="6A602C11"/>
    <w:multiLevelType w:val="hybridMultilevel"/>
    <w:tmpl w:val="62944948"/>
    <w:lvl w:ilvl="0" w:tplc="BB96E166">
      <w:start w:val="1"/>
      <w:numFmt w:val="bullet"/>
      <w:lvlText w:val="•"/>
      <w:lvlJc w:val="left"/>
      <w:pPr>
        <w:tabs>
          <w:tab w:val="num" w:pos="720"/>
        </w:tabs>
        <w:ind w:left="720" w:hanging="360"/>
      </w:pPr>
      <w:rPr>
        <w:rFonts w:ascii="Arial" w:hAnsi="Arial" w:hint="default"/>
      </w:rPr>
    </w:lvl>
    <w:lvl w:ilvl="1" w:tplc="BD80523C" w:tentative="1">
      <w:start w:val="1"/>
      <w:numFmt w:val="bullet"/>
      <w:lvlText w:val="•"/>
      <w:lvlJc w:val="left"/>
      <w:pPr>
        <w:tabs>
          <w:tab w:val="num" w:pos="1440"/>
        </w:tabs>
        <w:ind w:left="1440" w:hanging="360"/>
      </w:pPr>
      <w:rPr>
        <w:rFonts w:ascii="Arial" w:hAnsi="Arial" w:hint="default"/>
      </w:rPr>
    </w:lvl>
    <w:lvl w:ilvl="2" w:tplc="19F04AFA" w:tentative="1">
      <w:start w:val="1"/>
      <w:numFmt w:val="bullet"/>
      <w:lvlText w:val="•"/>
      <w:lvlJc w:val="left"/>
      <w:pPr>
        <w:tabs>
          <w:tab w:val="num" w:pos="2160"/>
        </w:tabs>
        <w:ind w:left="2160" w:hanging="360"/>
      </w:pPr>
      <w:rPr>
        <w:rFonts w:ascii="Arial" w:hAnsi="Arial" w:hint="default"/>
      </w:rPr>
    </w:lvl>
    <w:lvl w:ilvl="3" w:tplc="B112986E" w:tentative="1">
      <w:start w:val="1"/>
      <w:numFmt w:val="bullet"/>
      <w:lvlText w:val="•"/>
      <w:lvlJc w:val="left"/>
      <w:pPr>
        <w:tabs>
          <w:tab w:val="num" w:pos="2880"/>
        </w:tabs>
        <w:ind w:left="2880" w:hanging="360"/>
      </w:pPr>
      <w:rPr>
        <w:rFonts w:ascii="Arial" w:hAnsi="Arial" w:hint="default"/>
      </w:rPr>
    </w:lvl>
    <w:lvl w:ilvl="4" w:tplc="5888AF7E" w:tentative="1">
      <w:start w:val="1"/>
      <w:numFmt w:val="bullet"/>
      <w:lvlText w:val="•"/>
      <w:lvlJc w:val="left"/>
      <w:pPr>
        <w:tabs>
          <w:tab w:val="num" w:pos="3600"/>
        </w:tabs>
        <w:ind w:left="3600" w:hanging="360"/>
      </w:pPr>
      <w:rPr>
        <w:rFonts w:ascii="Arial" w:hAnsi="Arial" w:hint="default"/>
      </w:rPr>
    </w:lvl>
    <w:lvl w:ilvl="5" w:tplc="19B202E4" w:tentative="1">
      <w:start w:val="1"/>
      <w:numFmt w:val="bullet"/>
      <w:lvlText w:val="•"/>
      <w:lvlJc w:val="left"/>
      <w:pPr>
        <w:tabs>
          <w:tab w:val="num" w:pos="4320"/>
        </w:tabs>
        <w:ind w:left="4320" w:hanging="360"/>
      </w:pPr>
      <w:rPr>
        <w:rFonts w:ascii="Arial" w:hAnsi="Arial" w:hint="default"/>
      </w:rPr>
    </w:lvl>
    <w:lvl w:ilvl="6" w:tplc="672ED8AC" w:tentative="1">
      <w:start w:val="1"/>
      <w:numFmt w:val="bullet"/>
      <w:lvlText w:val="•"/>
      <w:lvlJc w:val="left"/>
      <w:pPr>
        <w:tabs>
          <w:tab w:val="num" w:pos="5040"/>
        </w:tabs>
        <w:ind w:left="5040" w:hanging="360"/>
      </w:pPr>
      <w:rPr>
        <w:rFonts w:ascii="Arial" w:hAnsi="Arial" w:hint="default"/>
      </w:rPr>
    </w:lvl>
    <w:lvl w:ilvl="7" w:tplc="F3E42590" w:tentative="1">
      <w:start w:val="1"/>
      <w:numFmt w:val="bullet"/>
      <w:lvlText w:val="•"/>
      <w:lvlJc w:val="left"/>
      <w:pPr>
        <w:tabs>
          <w:tab w:val="num" w:pos="5760"/>
        </w:tabs>
        <w:ind w:left="5760" w:hanging="360"/>
      </w:pPr>
      <w:rPr>
        <w:rFonts w:ascii="Arial" w:hAnsi="Arial" w:hint="default"/>
      </w:rPr>
    </w:lvl>
    <w:lvl w:ilvl="8" w:tplc="589CECCC" w:tentative="1">
      <w:start w:val="1"/>
      <w:numFmt w:val="bullet"/>
      <w:lvlText w:val="•"/>
      <w:lvlJc w:val="left"/>
      <w:pPr>
        <w:tabs>
          <w:tab w:val="num" w:pos="6480"/>
        </w:tabs>
        <w:ind w:left="6480" w:hanging="360"/>
      </w:pPr>
      <w:rPr>
        <w:rFonts w:ascii="Arial" w:hAnsi="Arial" w:hint="default"/>
      </w:rPr>
    </w:lvl>
  </w:abstractNum>
  <w:abstractNum w:abstractNumId="17">
    <w:nsid w:val="6A6C03CE"/>
    <w:multiLevelType w:val="hybridMultilevel"/>
    <w:tmpl w:val="509CF28C"/>
    <w:lvl w:ilvl="0" w:tplc="765AD42C">
      <w:start w:val="1"/>
      <w:numFmt w:val="decimal"/>
      <w:lvlText w:val="%1."/>
      <w:lvlJc w:val="left"/>
      <w:pPr>
        <w:tabs>
          <w:tab w:val="num" w:pos="720"/>
        </w:tabs>
        <w:ind w:left="720" w:hanging="360"/>
      </w:pPr>
    </w:lvl>
    <w:lvl w:ilvl="1" w:tplc="5A8E80F2" w:tentative="1">
      <w:start w:val="1"/>
      <w:numFmt w:val="decimal"/>
      <w:lvlText w:val="%2."/>
      <w:lvlJc w:val="left"/>
      <w:pPr>
        <w:tabs>
          <w:tab w:val="num" w:pos="1440"/>
        </w:tabs>
        <w:ind w:left="1440" w:hanging="360"/>
      </w:pPr>
    </w:lvl>
    <w:lvl w:ilvl="2" w:tplc="57E42F9E" w:tentative="1">
      <w:start w:val="1"/>
      <w:numFmt w:val="decimal"/>
      <w:lvlText w:val="%3."/>
      <w:lvlJc w:val="left"/>
      <w:pPr>
        <w:tabs>
          <w:tab w:val="num" w:pos="2160"/>
        </w:tabs>
        <w:ind w:left="2160" w:hanging="360"/>
      </w:pPr>
    </w:lvl>
    <w:lvl w:ilvl="3" w:tplc="31366FA6" w:tentative="1">
      <w:start w:val="1"/>
      <w:numFmt w:val="decimal"/>
      <w:lvlText w:val="%4."/>
      <w:lvlJc w:val="left"/>
      <w:pPr>
        <w:tabs>
          <w:tab w:val="num" w:pos="2880"/>
        </w:tabs>
        <w:ind w:left="2880" w:hanging="360"/>
      </w:pPr>
    </w:lvl>
    <w:lvl w:ilvl="4" w:tplc="8DA6AF7C" w:tentative="1">
      <w:start w:val="1"/>
      <w:numFmt w:val="decimal"/>
      <w:lvlText w:val="%5."/>
      <w:lvlJc w:val="left"/>
      <w:pPr>
        <w:tabs>
          <w:tab w:val="num" w:pos="3600"/>
        </w:tabs>
        <w:ind w:left="3600" w:hanging="360"/>
      </w:pPr>
    </w:lvl>
    <w:lvl w:ilvl="5" w:tplc="A5D0AF82" w:tentative="1">
      <w:start w:val="1"/>
      <w:numFmt w:val="decimal"/>
      <w:lvlText w:val="%6."/>
      <w:lvlJc w:val="left"/>
      <w:pPr>
        <w:tabs>
          <w:tab w:val="num" w:pos="4320"/>
        </w:tabs>
        <w:ind w:left="4320" w:hanging="360"/>
      </w:pPr>
    </w:lvl>
    <w:lvl w:ilvl="6" w:tplc="9844FE68" w:tentative="1">
      <w:start w:val="1"/>
      <w:numFmt w:val="decimal"/>
      <w:lvlText w:val="%7."/>
      <w:lvlJc w:val="left"/>
      <w:pPr>
        <w:tabs>
          <w:tab w:val="num" w:pos="5040"/>
        </w:tabs>
        <w:ind w:left="5040" w:hanging="360"/>
      </w:pPr>
    </w:lvl>
    <w:lvl w:ilvl="7" w:tplc="714830B6" w:tentative="1">
      <w:start w:val="1"/>
      <w:numFmt w:val="decimal"/>
      <w:lvlText w:val="%8."/>
      <w:lvlJc w:val="left"/>
      <w:pPr>
        <w:tabs>
          <w:tab w:val="num" w:pos="5760"/>
        </w:tabs>
        <w:ind w:left="5760" w:hanging="360"/>
      </w:pPr>
    </w:lvl>
    <w:lvl w:ilvl="8" w:tplc="0428F5EC" w:tentative="1">
      <w:start w:val="1"/>
      <w:numFmt w:val="decimal"/>
      <w:lvlText w:val="%9."/>
      <w:lvlJc w:val="left"/>
      <w:pPr>
        <w:tabs>
          <w:tab w:val="num" w:pos="6480"/>
        </w:tabs>
        <w:ind w:left="6480" w:hanging="360"/>
      </w:pPr>
    </w:lvl>
  </w:abstractNum>
  <w:abstractNum w:abstractNumId="18">
    <w:nsid w:val="6F5274EB"/>
    <w:multiLevelType w:val="hybridMultilevel"/>
    <w:tmpl w:val="5FCA2412"/>
    <w:lvl w:ilvl="0" w:tplc="0BDEC6FC">
      <w:start w:val="1"/>
      <w:numFmt w:val="bullet"/>
      <w:lvlText w:val="•"/>
      <w:lvlJc w:val="left"/>
      <w:pPr>
        <w:tabs>
          <w:tab w:val="num" w:pos="720"/>
        </w:tabs>
        <w:ind w:left="720" w:hanging="360"/>
      </w:pPr>
      <w:rPr>
        <w:rFonts w:ascii="Arial" w:hAnsi="Arial" w:hint="default"/>
      </w:rPr>
    </w:lvl>
    <w:lvl w:ilvl="1" w:tplc="3716C112" w:tentative="1">
      <w:start w:val="1"/>
      <w:numFmt w:val="bullet"/>
      <w:lvlText w:val="•"/>
      <w:lvlJc w:val="left"/>
      <w:pPr>
        <w:tabs>
          <w:tab w:val="num" w:pos="1440"/>
        </w:tabs>
        <w:ind w:left="1440" w:hanging="360"/>
      </w:pPr>
      <w:rPr>
        <w:rFonts w:ascii="Arial" w:hAnsi="Arial" w:hint="default"/>
      </w:rPr>
    </w:lvl>
    <w:lvl w:ilvl="2" w:tplc="554A75C6" w:tentative="1">
      <w:start w:val="1"/>
      <w:numFmt w:val="bullet"/>
      <w:lvlText w:val="•"/>
      <w:lvlJc w:val="left"/>
      <w:pPr>
        <w:tabs>
          <w:tab w:val="num" w:pos="2160"/>
        </w:tabs>
        <w:ind w:left="2160" w:hanging="360"/>
      </w:pPr>
      <w:rPr>
        <w:rFonts w:ascii="Arial" w:hAnsi="Arial" w:hint="default"/>
      </w:rPr>
    </w:lvl>
    <w:lvl w:ilvl="3" w:tplc="B776C320" w:tentative="1">
      <w:start w:val="1"/>
      <w:numFmt w:val="bullet"/>
      <w:lvlText w:val="•"/>
      <w:lvlJc w:val="left"/>
      <w:pPr>
        <w:tabs>
          <w:tab w:val="num" w:pos="2880"/>
        </w:tabs>
        <w:ind w:left="2880" w:hanging="360"/>
      </w:pPr>
      <w:rPr>
        <w:rFonts w:ascii="Arial" w:hAnsi="Arial" w:hint="default"/>
      </w:rPr>
    </w:lvl>
    <w:lvl w:ilvl="4" w:tplc="1FC29992" w:tentative="1">
      <w:start w:val="1"/>
      <w:numFmt w:val="bullet"/>
      <w:lvlText w:val="•"/>
      <w:lvlJc w:val="left"/>
      <w:pPr>
        <w:tabs>
          <w:tab w:val="num" w:pos="3600"/>
        </w:tabs>
        <w:ind w:left="3600" w:hanging="360"/>
      </w:pPr>
      <w:rPr>
        <w:rFonts w:ascii="Arial" w:hAnsi="Arial" w:hint="default"/>
      </w:rPr>
    </w:lvl>
    <w:lvl w:ilvl="5" w:tplc="DFD0D358" w:tentative="1">
      <w:start w:val="1"/>
      <w:numFmt w:val="bullet"/>
      <w:lvlText w:val="•"/>
      <w:lvlJc w:val="left"/>
      <w:pPr>
        <w:tabs>
          <w:tab w:val="num" w:pos="4320"/>
        </w:tabs>
        <w:ind w:left="4320" w:hanging="360"/>
      </w:pPr>
      <w:rPr>
        <w:rFonts w:ascii="Arial" w:hAnsi="Arial" w:hint="default"/>
      </w:rPr>
    </w:lvl>
    <w:lvl w:ilvl="6" w:tplc="6E1CBE82" w:tentative="1">
      <w:start w:val="1"/>
      <w:numFmt w:val="bullet"/>
      <w:lvlText w:val="•"/>
      <w:lvlJc w:val="left"/>
      <w:pPr>
        <w:tabs>
          <w:tab w:val="num" w:pos="5040"/>
        </w:tabs>
        <w:ind w:left="5040" w:hanging="360"/>
      </w:pPr>
      <w:rPr>
        <w:rFonts w:ascii="Arial" w:hAnsi="Arial" w:hint="default"/>
      </w:rPr>
    </w:lvl>
    <w:lvl w:ilvl="7" w:tplc="1FAC6C1A" w:tentative="1">
      <w:start w:val="1"/>
      <w:numFmt w:val="bullet"/>
      <w:lvlText w:val="•"/>
      <w:lvlJc w:val="left"/>
      <w:pPr>
        <w:tabs>
          <w:tab w:val="num" w:pos="5760"/>
        </w:tabs>
        <w:ind w:left="5760" w:hanging="360"/>
      </w:pPr>
      <w:rPr>
        <w:rFonts w:ascii="Arial" w:hAnsi="Arial" w:hint="default"/>
      </w:rPr>
    </w:lvl>
    <w:lvl w:ilvl="8" w:tplc="7B724414"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3"/>
  </w:num>
  <w:num w:numId="3">
    <w:abstractNumId w:val="3"/>
  </w:num>
  <w:num w:numId="4">
    <w:abstractNumId w:val="2"/>
  </w:num>
  <w:num w:numId="5">
    <w:abstractNumId w:val="1"/>
  </w:num>
  <w:num w:numId="6">
    <w:abstractNumId w:val="0"/>
  </w:num>
  <w:num w:numId="7">
    <w:abstractNumId w:val="10"/>
  </w:num>
  <w:num w:numId="8">
    <w:abstractNumId w:val="8"/>
  </w:num>
  <w:num w:numId="9">
    <w:abstractNumId w:val="6"/>
  </w:num>
  <w:num w:numId="10">
    <w:abstractNumId w:val="4"/>
  </w:num>
  <w:num w:numId="11">
    <w:abstractNumId w:val="18"/>
  </w:num>
  <w:num w:numId="12">
    <w:abstractNumId w:val="15"/>
  </w:num>
  <w:num w:numId="13">
    <w:abstractNumId w:val="9"/>
  </w:num>
  <w:num w:numId="14">
    <w:abstractNumId w:val="11"/>
  </w:num>
  <w:num w:numId="15">
    <w:abstractNumId w:val="16"/>
  </w:num>
  <w:num w:numId="16">
    <w:abstractNumId w:val="17"/>
  </w:num>
  <w:num w:numId="17">
    <w:abstractNumId w:val="14"/>
  </w:num>
  <w:num w:numId="18">
    <w:abstractNumId w:val="7"/>
  </w:num>
  <w:num w:numId="19">
    <w:abstractNumId w:val="5"/>
    <w:lvlOverride w:ilvl="0">
      <w:lvl w:ilvl="0">
        <w:numFmt w:val="bullet"/>
        <w:lvlText w:val="•"/>
        <w:legacy w:legacy="1" w:legacySpace="0" w:legacyIndent="0"/>
        <w:lvlJc w:val="left"/>
        <w:rPr>
          <w:rFonts w:ascii="Arial" w:hAnsi="Arial" w:cs="Arial" w:hint="default"/>
          <w:sz w:val="24"/>
        </w:rPr>
      </w:lvl>
    </w:lvlOverride>
  </w:num>
  <w:num w:numId="20">
    <w:abstractNumId w:val="5"/>
    <w:lvlOverride w:ilvl="0">
      <w:lvl w:ilvl="0">
        <w:numFmt w:val="bullet"/>
        <w:lvlText w:val="•"/>
        <w:legacy w:legacy="1" w:legacySpace="0" w:legacyIndent="0"/>
        <w:lvlJc w:val="left"/>
        <w:rPr>
          <w:rFonts w:ascii="Calibri" w:hAnsi="Calibri" w:hint="default"/>
          <w:sz w:val="24"/>
        </w:rPr>
      </w:lvl>
    </w:lvlOverride>
  </w:num>
  <w:num w:numId="21">
    <w:abstractNumId w:val="5"/>
    <w:lvlOverride w:ilvl="0">
      <w:lvl w:ilvl="0">
        <w:numFmt w:val="bullet"/>
        <w:lvlText w:val="•"/>
        <w:legacy w:legacy="1" w:legacySpace="0" w:legacyIndent="0"/>
        <w:lvlJc w:val="left"/>
        <w:rPr>
          <w:rFonts w:ascii="Calibri" w:hAnsi="Calibri" w:hint="default"/>
          <w:sz w:val="26"/>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7A15"/>
    <w:rsid w:val="00023A9C"/>
    <w:rsid w:val="00023E36"/>
    <w:rsid w:val="000279B8"/>
    <w:rsid w:val="00027B7F"/>
    <w:rsid w:val="00037105"/>
    <w:rsid w:val="000452B3"/>
    <w:rsid w:val="00050E67"/>
    <w:rsid w:val="000573B0"/>
    <w:rsid w:val="00060937"/>
    <w:rsid w:val="000649B0"/>
    <w:rsid w:val="000650FE"/>
    <w:rsid w:val="00065B4A"/>
    <w:rsid w:val="000766DA"/>
    <w:rsid w:val="000804ED"/>
    <w:rsid w:val="00084815"/>
    <w:rsid w:val="000B0104"/>
    <w:rsid w:val="000C05FC"/>
    <w:rsid w:val="000C40CA"/>
    <w:rsid w:val="000C51E4"/>
    <w:rsid w:val="000C593B"/>
    <w:rsid w:val="000D1367"/>
    <w:rsid w:val="000D733A"/>
    <w:rsid w:val="000E2FC3"/>
    <w:rsid w:val="000E4A4B"/>
    <w:rsid w:val="000F46FC"/>
    <w:rsid w:val="000F6A56"/>
    <w:rsid w:val="001028D2"/>
    <w:rsid w:val="001053DB"/>
    <w:rsid w:val="00105553"/>
    <w:rsid w:val="0011201C"/>
    <w:rsid w:val="001132F5"/>
    <w:rsid w:val="001136DD"/>
    <w:rsid w:val="00117577"/>
    <w:rsid w:val="00117F47"/>
    <w:rsid w:val="00132EB8"/>
    <w:rsid w:val="00136484"/>
    <w:rsid w:val="00142461"/>
    <w:rsid w:val="00142D39"/>
    <w:rsid w:val="0014540F"/>
    <w:rsid w:val="00150421"/>
    <w:rsid w:val="00155C11"/>
    <w:rsid w:val="0015731E"/>
    <w:rsid w:val="00167FF0"/>
    <w:rsid w:val="00175EA4"/>
    <w:rsid w:val="001874BD"/>
    <w:rsid w:val="00190EEE"/>
    <w:rsid w:val="00194F40"/>
    <w:rsid w:val="00197C15"/>
    <w:rsid w:val="001B0457"/>
    <w:rsid w:val="001B4FEF"/>
    <w:rsid w:val="001C0DF9"/>
    <w:rsid w:val="001C2BF3"/>
    <w:rsid w:val="001D1674"/>
    <w:rsid w:val="001D57C2"/>
    <w:rsid w:val="001E5892"/>
    <w:rsid w:val="001F3B3A"/>
    <w:rsid w:val="001F6E68"/>
    <w:rsid w:val="00200613"/>
    <w:rsid w:val="002132AA"/>
    <w:rsid w:val="00214B3A"/>
    <w:rsid w:val="00231468"/>
    <w:rsid w:val="00234999"/>
    <w:rsid w:val="00234E92"/>
    <w:rsid w:val="00234EDC"/>
    <w:rsid w:val="0023613C"/>
    <w:rsid w:val="00246235"/>
    <w:rsid w:val="002520F8"/>
    <w:rsid w:val="002618AC"/>
    <w:rsid w:val="0026742D"/>
    <w:rsid w:val="0027183A"/>
    <w:rsid w:val="0027457F"/>
    <w:rsid w:val="00275123"/>
    <w:rsid w:val="002770CF"/>
    <w:rsid w:val="00281A98"/>
    <w:rsid w:val="002825E0"/>
    <w:rsid w:val="0028449C"/>
    <w:rsid w:val="00291073"/>
    <w:rsid w:val="002B5269"/>
    <w:rsid w:val="002C3D37"/>
    <w:rsid w:val="002D2223"/>
    <w:rsid w:val="002D2D7A"/>
    <w:rsid w:val="002D549C"/>
    <w:rsid w:val="002D7BEC"/>
    <w:rsid w:val="002D7D83"/>
    <w:rsid w:val="002E1954"/>
    <w:rsid w:val="002E201D"/>
    <w:rsid w:val="002E52A7"/>
    <w:rsid w:val="002E7BD5"/>
    <w:rsid w:val="002F1C4B"/>
    <w:rsid w:val="002F2AA6"/>
    <w:rsid w:val="00302F46"/>
    <w:rsid w:val="003064AA"/>
    <w:rsid w:val="003064EA"/>
    <w:rsid w:val="003104DA"/>
    <w:rsid w:val="00313BB5"/>
    <w:rsid w:val="00316901"/>
    <w:rsid w:val="0031729F"/>
    <w:rsid w:val="00320FDD"/>
    <w:rsid w:val="0032600D"/>
    <w:rsid w:val="00332456"/>
    <w:rsid w:val="003340C8"/>
    <w:rsid w:val="00340DC4"/>
    <w:rsid w:val="00343C45"/>
    <w:rsid w:val="00347080"/>
    <w:rsid w:val="0034753A"/>
    <w:rsid w:val="00354E56"/>
    <w:rsid w:val="003558C7"/>
    <w:rsid w:val="00355CCF"/>
    <w:rsid w:val="00365DD4"/>
    <w:rsid w:val="00367154"/>
    <w:rsid w:val="003708A1"/>
    <w:rsid w:val="0037117A"/>
    <w:rsid w:val="00373AAF"/>
    <w:rsid w:val="0038361B"/>
    <w:rsid w:val="00383D4E"/>
    <w:rsid w:val="00383F80"/>
    <w:rsid w:val="003852EB"/>
    <w:rsid w:val="00385D89"/>
    <w:rsid w:val="00387C52"/>
    <w:rsid w:val="003926BA"/>
    <w:rsid w:val="00395324"/>
    <w:rsid w:val="00397ABC"/>
    <w:rsid w:val="003A35D0"/>
    <w:rsid w:val="003A40F6"/>
    <w:rsid w:val="003A5575"/>
    <w:rsid w:val="003A7873"/>
    <w:rsid w:val="003B35B6"/>
    <w:rsid w:val="003B52C3"/>
    <w:rsid w:val="003C6E5E"/>
    <w:rsid w:val="003E1F1B"/>
    <w:rsid w:val="003E46A9"/>
    <w:rsid w:val="003F7096"/>
    <w:rsid w:val="004034D1"/>
    <w:rsid w:val="00421A8E"/>
    <w:rsid w:val="0042533B"/>
    <w:rsid w:val="0042616D"/>
    <w:rsid w:val="00434AE9"/>
    <w:rsid w:val="00435CFC"/>
    <w:rsid w:val="00436E00"/>
    <w:rsid w:val="00437B94"/>
    <w:rsid w:val="00440DAC"/>
    <w:rsid w:val="00442359"/>
    <w:rsid w:val="00445E11"/>
    <w:rsid w:val="00455C1C"/>
    <w:rsid w:val="00457F94"/>
    <w:rsid w:val="00463497"/>
    <w:rsid w:val="00466B48"/>
    <w:rsid w:val="0046722E"/>
    <w:rsid w:val="004723B4"/>
    <w:rsid w:val="004723CC"/>
    <w:rsid w:val="0048063F"/>
    <w:rsid w:val="00480CD9"/>
    <w:rsid w:val="00480D9C"/>
    <w:rsid w:val="00484961"/>
    <w:rsid w:val="0048521A"/>
    <w:rsid w:val="004904A5"/>
    <w:rsid w:val="00492168"/>
    <w:rsid w:val="00492368"/>
    <w:rsid w:val="004935A6"/>
    <w:rsid w:val="00494253"/>
    <w:rsid w:val="00495383"/>
    <w:rsid w:val="0049600B"/>
    <w:rsid w:val="00497BE9"/>
    <w:rsid w:val="004A3AAE"/>
    <w:rsid w:val="004A46D4"/>
    <w:rsid w:val="004A6706"/>
    <w:rsid w:val="004B1B39"/>
    <w:rsid w:val="004B730C"/>
    <w:rsid w:val="004B7355"/>
    <w:rsid w:val="004C3C07"/>
    <w:rsid w:val="004C6307"/>
    <w:rsid w:val="004C6E63"/>
    <w:rsid w:val="004C7B50"/>
    <w:rsid w:val="004D2608"/>
    <w:rsid w:val="004D2E78"/>
    <w:rsid w:val="004D3D30"/>
    <w:rsid w:val="004E5A05"/>
    <w:rsid w:val="004F10D9"/>
    <w:rsid w:val="004F4511"/>
    <w:rsid w:val="004F70F2"/>
    <w:rsid w:val="0050719F"/>
    <w:rsid w:val="0051001F"/>
    <w:rsid w:val="00524FF8"/>
    <w:rsid w:val="0053081E"/>
    <w:rsid w:val="00531972"/>
    <w:rsid w:val="005425F5"/>
    <w:rsid w:val="00542DEF"/>
    <w:rsid w:val="00546055"/>
    <w:rsid w:val="00546CDC"/>
    <w:rsid w:val="005470EF"/>
    <w:rsid w:val="005511F4"/>
    <w:rsid w:val="00551822"/>
    <w:rsid w:val="00553681"/>
    <w:rsid w:val="00554516"/>
    <w:rsid w:val="00554E45"/>
    <w:rsid w:val="0055521B"/>
    <w:rsid w:val="0055543F"/>
    <w:rsid w:val="00557430"/>
    <w:rsid w:val="005575E3"/>
    <w:rsid w:val="00557E43"/>
    <w:rsid w:val="00563080"/>
    <w:rsid w:val="00567FC0"/>
    <w:rsid w:val="00570098"/>
    <w:rsid w:val="00572BC1"/>
    <w:rsid w:val="00572FD3"/>
    <w:rsid w:val="0057417F"/>
    <w:rsid w:val="00581D13"/>
    <w:rsid w:val="005830A6"/>
    <w:rsid w:val="00591D09"/>
    <w:rsid w:val="005927CB"/>
    <w:rsid w:val="00594869"/>
    <w:rsid w:val="00597E05"/>
    <w:rsid w:val="00597EF5"/>
    <w:rsid w:val="005A1A24"/>
    <w:rsid w:val="005A63FA"/>
    <w:rsid w:val="005A6F7C"/>
    <w:rsid w:val="005B07E5"/>
    <w:rsid w:val="005B5587"/>
    <w:rsid w:val="005B722A"/>
    <w:rsid w:val="005C25DE"/>
    <w:rsid w:val="005C3CB7"/>
    <w:rsid w:val="005E0943"/>
    <w:rsid w:val="005E25A3"/>
    <w:rsid w:val="005F45F9"/>
    <w:rsid w:val="005F5326"/>
    <w:rsid w:val="00600139"/>
    <w:rsid w:val="00601002"/>
    <w:rsid w:val="006012C3"/>
    <w:rsid w:val="00605D76"/>
    <w:rsid w:val="006116BF"/>
    <w:rsid w:val="00613DE7"/>
    <w:rsid w:val="0061548C"/>
    <w:rsid w:val="00623F8D"/>
    <w:rsid w:val="00630DF0"/>
    <w:rsid w:val="00640D33"/>
    <w:rsid w:val="006414CC"/>
    <w:rsid w:val="0064357E"/>
    <w:rsid w:val="00646060"/>
    <w:rsid w:val="00655092"/>
    <w:rsid w:val="006554C4"/>
    <w:rsid w:val="00656703"/>
    <w:rsid w:val="0066384E"/>
    <w:rsid w:val="00665B53"/>
    <w:rsid w:val="00670BD3"/>
    <w:rsid w:val="00671787"/>
    <w:rsid w:val="00672856"/>
    <w:rsid w:val="00675D1F"/>
    <w:rsid w:val="006764D7"/>
    <w:rsid w:val="00683363"/>
    <w:rsid w:val="00684228"/>
    <w:rsid w:val="00692092"/>
    <w:rsid w:val="006932C9"/>
    <w:rsid w:val="006A117F"/>
    <w:rsid w:val="006A3370"/>
    <w:rsid w:val="006A4557"/>
    <w:rsid w:val="006A6104"/>
    <w:rsid w:val="006A642B"/>
    <w:rsid w:val="006A7C7A"/>
    <w:rsid w:val="006C305B"/>
    <w:rsid w:val="006C3305"/>
    <w:rsid w:val="006C7636"/>
    <w:rsid w:val="006D3B92"/>
    <w:rsid w:val="006E192E"/>
    <w:rsid w:val="006E608C"/>
    <w:rsid w:val="006F0034"/>
    <w:rsid w:val="006F015F"/>
    <w:rsid w:val="006F3C69"/>
    <w:rsid w:val="006F5015"/>
    <w:rsid w:val="006F75AF"/>
    <w:rsid w:val="007005F6"/>
    <w:rsid w:val="00701D26"/>
    <w:rsid w:val="007048CE"/>
    <w:rsid w:val="0070493A"/>
    <w:rsid w:val="00705389"/>
    <w:rsid w:val="007064FE"/>
    <w:rsid w:val="007165DE"/>
    <w:rsid w:val="00716698"/>
    <w:rsid w:val="00720AF4"/>
    <w:rsid w:val="00726A06"/>
    <w:rsid w:val="00731634"/>
    <w:rsid w:val="00731E79"/>
    <w:rsid w:val="00743A19"/>
    <w:rsid w:val="007578E5"/>
    <w:rsid w:val="00767068"/>
    <w:rsid w:val="0076753D"/>
    <w:rsid w:val="00774839"/>
    <w:rsid w:val="00774B51"/>
    <w:rsid w:val="00782647"/>
    <w:rsid w:val="007A55BF"/>
    <w:rsid w:val="007A583B"/>
    <w:rsid w:val="007B0820"/>
    <w:rsid w:val="007B3D2E"/>
    <w:rsid w:val="007C1199"/>
    <w:rsid w:val="007C677C"/>
    <w:rsid w:val="007D1751"/>
    <w:rsid w:val="007D3584"/>
    <w:rsid w:val="007D3F24"/>
    <w:rsid w:val="007D79C2"/>
    <w:rsid w:val="007E1EAD"/>
    <w:rsid w:val="007E623A"/>
    <w:rsid w:val="007F30BC"/>
    <w:rsid w:val="007F6283"/>
    <w:rsid w:val="00804631"/>
    <w:rsid w:val="00805311"/>
    <w:rsid w:val="0080637F"/>
    <w:rsid w:val="00813E46"/>
    <w:rsid w:val="00815BBF"/>
    <w:rsid w:val="00823EBD"/>
    <w:rsid w:val="0082421D"/>
    <w:rsid w:val="00832E3D"/>
    <w:rsid w:val="00835265"/>
    <w:rsid w:val="0083772B"/>
    <w:rsid w:val="00851C3A"/>
    <w:rsid w:val="00852ADF"/>
    <w:rsid w:val="00861332"/>
    <w:rsid w:val="00870A90"/>
    <w:rsid w:val="00871661"/>
    <w:rsid w:val="00872BBD"/>
    <w:rsid w:val="008745A8"/>
    <w:rsid w:val="00875332"/>
    <w:rsid w:val="008778AB"/>
    <w:rsid w:val="008959B3"/>
    <w:rsid w:val="008A18AA"/>
    <w:rsid w:val="008A416B"/>
    <w:rsid w:val="008A54BB"/>
    <w:rsid w:val="008B0AF7"/>
    <w:rsid w:val="008B2175"/>
    <w:rsid w:val="008B45BB"/>
    <w:rsid w:val="008B6485"/>
    <w:rsid w:val="008C09C8"/>
    <w:rsid w:val="008C1A6E"/>
    <w:rsid w:val="008C2E98"/>
    <w:rsid w:val="008C7491"/>
    <w:rsid w:val="008C75B5"/>
    <w:rsid w:val="008D763F"/>
    <w:rsid w:val="008E0047"/>
    <w:rsid w:val="008E063A"/>
    <w:rsid w:val="008E2B26"/>
    <w:rsid w:val="008F0558"/>
    <w:rsid w:val="008F4BF5"/>
    <w:rsid w:val="00902C06"/>
    <w:rsid w:val="00905E68"/>
    <w:rsid w:val="009079F9"/>
    <w:rsid w:val="00924FDC"/>
    <w:rsid w:val="00924FF5"/>
    <w:rsid w:val="009260CD"/>
    <w:rsid w:val="00933779"/>
    <w:rsid w:val="0093598D"/>
    <w:rsid w:val="009359A1"/>
    <w:rsid w:val="00936499"/>
    <w:rsid w:val="00943E2B"/>
    <w:rsid w:val="00946D76"/>
    <w:rsid w:val="00950705"/>
    <w:rsid w:val="00952F10"/>
    <w:rsid w:val="00953B71"/>
    <w:rsid w:val="0095754A"/>
    <w:rsid w:val="00962607"/>
    <w:rsid w:val="009642D0"/>
    <w:rsid w:val="00965E27"/>
    <w:rsid w:val="009708B7"/>
    <w:rsid w:val="009716F4"/>
    <w:rsid w:val="00971A26"/>
    <w:rsid w:val="009722DE"/>
    <w:rsid w:val="00983AA1"/>
    <w:rsid w:val="00985546"/>
    <w:rsid w:val="009946B6"/>
    <w:rsid w:val="00997978"/>
    <w:rsid w:val="009A1246"/>
    <w:rsid w:val="009A1C9A"/>
    <w:rsid w:val="009A2BCE"/>
    <w:rsid w:val="009A38B3"/>
    <w:rsid w:val="009C086F"/>
    <w:rsid w:val="009C4347"/>
    <w:rsid w:val="009D176E"/>
    <w:rsid w:val="009D40D3"/>
    <w:rsid w:val="009D6876"/>
    <w:rsid w:val="009E13EC"/>
    <w:rsid w:val="009E1CD3"/>
    <w:rsid w:val="009E25C1"/>
    <w:rsid w:val="009E43BC"/>
    <w:rsid w:val="009E6A3E"/>
    <w:rsid w:val="009F015E"/>
    <w:rsid w:val="009F1D2C"/>
    <w:rsid w:val="009F5EBA"/>
    <w:rsid w:val="009F7030"/>
    <w:rsid w:val="00A02B85"/>
    <w:rsid w:val="00A10B42"/>
    <w:rsid w:val="00A10CA5"/>
    <w:rsid w:val="00A11486"/>
    <w:rsid w:val="00A20AFB"/>
    <w:rsid w:val="00A20B9A"/>
    <w:rsid w:val="00A22139"/>
    <w:rsid w:val="00A2438F"/>
    <w:rsid w:val="00A2471E"/>
    <w:rsid w:val="00A42316"/>
    <w:rsid w:val="00A4457E"/>
    <w:rsid w:val="00A45B36"/>
    <w:rsid w:val="00A47634"/>
    <w:rsid w:val="00A4792D"/>
    <w:rsid w:val="00A50EAE"/>
    <w:rsid w:val="00A50F34"/>
    <w:rsid w:val="00A51D50"/>
    <w:rsid w:val="00A52352"/>
    <w:rsid w:val="00A562EC"/>
    <w:rsid w:val="00A56D93"/>
    <w:rsid w:val="00A65F1B"/>
    <w:rsid w:val="00A66B07"/>
    <w:rsid w:val="00A76A65"/>
    <w:rsid w:val="00A805BC"/>
    <w:rsid w:val="00A821FB"/>
    <w:rsid w:val="00A8698A"/>
    <w:rsid w:val="00A9537C"/>
    <w:rsid w:val="00A978BF"/>
    <w:rsid w:val="00AA0382"/>
    <w:rsid w:val="00AA1FE3"/>
    <w:rsid w:val="00AA6317"/>
    <w:rsid w:val="00AA6FC0"/>
    <w:rsid w:val="00AA7B10"/>
    <w:rsid w:val="00AC25F9"/>
    <w:rsid w:val="00AC7D75"/>
    <w:rsid w:val="00AD1245"/>
    <w:rsid w:val="00AD397F"/>
    <w:rsid w:val="00AD5250"/>
    <w:rsid w:val="00AD5A48"/>
    <w:rsid w:val="00AE470C"/>
    <w:rsid w:val="00AE4CF0"/>
    <w:rsid w:val="00AF40D9"/>
    <w:rsid w:val="00AF7D74"/>
    <w:rsid w:val="00B101AD"/>
    <w:rsid w:val="00B13A46"/>
    <w:rsid w:val="00B22093"/>
    <w:rsid w:val="00B266DE"/>
    <w:rsid w:val="00B43439"/>
    <w:rsid w:val="00B4604C"/>
    <w:rsid w:val="00B557F1"/>
    <w:rsid w:val="00B574A6"/>
    <w:rsid w:val="00B62457"/>
    <w:rsid w:val="00B6417B"/>
    <w:rsid w:val="00B65B70"/>
    <w:rsid w:val="00B671E4"/>
    <w:rsid w:val="00B6763E"/>
    <w:rsid w:val="00B727C7"/>
    <w:rsid w:val="00B869BB"/>
    <w:rsid w:val="00B87FD2"/>
    <w:rsid w:val="00BA0F1E"/>
    <w:rsid w:val="00BA6F9B"/>
    <w:rsid w:val="00BA7966"/>
    <w:rsid w:val="00BB052B"/>
    <w:rsid w:val="00BB20FE"/>
    <w:rsid w:val="00BB4483"/>
    <w:rsid w:val="00BC195E"/>
    <w:rsid w:val="00BC19F8"/>
    <w:rsid w:val="00BC3AB7"/>
    <w:rsid w:val="00BC4E08"/>
    <w:rsid w:val="00BD24E4"/>
    <w:rsid w:val="00BD493A"/>
    <w:rsid w:val="00BD6564"/>
    <w:rsid w:val="00BE3715"/>
    <w:rsid w:val="00BE5938"/>
    <w:rsid w:val="00BE7A0B"/>
    <w:rsid w:val="00BF058F"/>
    <w:rsid w:val="00BF4C13"/>
    <w:rsid w:val="00C07E7C"/>
    <w:rsid w:val="00C10FED"/>
    <w:rsid w:val="00C11C17"/>
    <w:rsid w:val="00C217DA"/>
    <w:rsid w:val="00C23C09"/>
    <w:rsid w:val="00C25681"/>
    <w:rsid w:val="00C32DEE"/>
    <w:rsid w:val="00C35375"/>
    <w:rsid w:val="00C35DA4"/>
    <w:rsid w:val="00C421F2"/>
    <w:rsid w:val="00C428E9"/>
    <w:rsid w:val="00C44EE2"/>
    <w:rsid w:val="00C46B08"/>
    <w:rsid w:val="00C4742D"/>
    <w:rsid w:val="00C519E2"/>
    <w:rsid w:val="00C544FB"/>
    <w:rsid w:val="00C56AC6"/>
    <w:rsid w:val="00C56F15"/>
    <w:rsid w:val="00C57168"/>
    <w:rsid w:val="00C57316"/>
    <w:rsid w:val="00C60806"/>
    <w:rsid w:val="00C62BF9"/>
    <w:rsid w:val="00C703C0"/>
    <w:rsid w:val="00C71F21"/>
    <w:rsid w:val="00C7607D"/>
    <w:rsid w:val="00C8016C"/>
    <w:rsid w:val="00C85977"/>
    <w:rsid w:val="00C86F68"/>
    <w:rsid w:val="00C95B0F"/>
    <w:rsid w:val="00CB296B"/>
    <w:rsid w:val="00CB38CD"/>
    <w:rsid w:val="00CB4109"/>
    <w:rsid w:val="00CB501B"/>
    <w:rsid w:val="00CB7A8C"/>
    <w:rsid w:val="00CC1542"/>
    <w:rsid w:val="00CC164F"/>
    <w:rsid w:val="00CC1C5D"/>
    <w:rsid w:val="00CD3C7D"/>
    <w:rsid w:val="00CD7D4A"/>
    <w:rsid w:val="00CE3BCA"/>
    <w:rsid w:val="00CF4EF9"/>
    <w:rsid w:val="00CF5D3F"/>
    <w:rsid w:val="00CF67E4"/>
    <w:rsid w:val="00CF7A41"/>
    <w:rsid w:val="00D00399"/>
    <w:rsid w:val="00D05D73"/>
    <w:rsid w:val="00D07FCC"/>
    <w:rsid w:val="00D11419"/>
    <w:rsid w:val="00D125BE"/>
    <w:rsid w:val="00D153F3"/>
    <w:rsid w:val="00D17CD7"/>
    <w:rsid w:val="00D320C2"/>
    <w:rsid w:val="00D33331"/>
    <w:rsid w:val="00D434DE"/>
    <w:rsid w:val="00D43871"/>
    <w:rsid w:val="00D6448D"/>
    <w:rsid w:val="00D64592"/>
    <w:rsid w:val="00D73F42"/>
    <w:rsid w:val="00D776A4"/>
    <w:rsid w:val="00D803BD"/>
    <w:rsid w:val="00D81389"/>
    <w:rsid w:val="00D9559D"/>
    <w:rsid w:val="00DA483F"/>
    <w:rsid w:val="00DB1391"/>
    <w:rsid w:val="00DC3793"/>
    <w:rsid w:val="00DC40A1"/>
    <w:rsid w:val="00DC5F63"/>
    <w:rsid w:val="00DC70D7"/>
    <w:rsid w:val="00DD2C28"/>
    <w:rsid w:val="00DD59C2"/>
    <w:rsid w:val="00DD7B39"/>
    <w:rsid w:val="00DE5DD4"/>
    <w:rsid w:val="00DF0563"/>
    <w:rsid w:val="00DF40C7"/>
    <w:rsid w:val="00DF50A4"/>
    <w:rsid w:val="00DF6884"/>
    <w:rsid w:val="00E06CC3"/>
    <w:rsid w:val="00E17225"/>
    <w:rsid w:val="00E17725"/>
    <w:rsid w:val="00E25CD8"/>
    <w:rsid w:val="00E434DE"/>
    <w:rsid w:val="00E43907"/>
    <w:rsid w:val="00E43C27"/>
    <w:rsid w:val="00E47A3A"/>
    <w:rsid w:val="00E565EB"/>
    <w:rsid w:val="00E62ECF"/>
    <w:rsid w:val="00E77EB7"/>
    <w:rsid w:val="00E80822"/>
    <w:rsid w:val="00E81DF0"/>
    <w:rsid w:val="00E9707C"/>
    <w:rsid w:val="00EA4CC5"/>
    <w:rsid w:val="00EA740E"/>
    <w:rsid w:val="00EB0683"/>
    <w:rsid w:val="00EB0CE1"/>
    <w:rsid w:val="00EB31E1"/>
    <w:rsid w:val="00EB52FA"/>
    <w:rsid w:val="00EC369D"/>
    <w:rsid w:val="00EC4E1B"/>
    <w:rsid w:val="00EC7BBA"/>
    <w:rsid w:val="00EE0ABB"/>
    <w:rsid w:val="00EE125D"/>
    <w:rsid w:val="00EE22B6"/>
    <w:rsid w:val="00EE4706"/>
    <w:rsid w:val="00EF0392"/>
    <w:rsid w:val="00F04504"/>
    <w:rsid w:val="00F048BB"/>
    <w:rsid w:val="00F066FB"/>
    <w:rsid w:val="00F104CA"/>
    <w:rsid w:val="00F12359"/>
    <w:rsid w:val="00F12AFC"/>
    <w:rsid w:val="00F30EBC"/>
    <w:rsid w:val="00F350C3"/>
    <w:rsid w:val="00F370E1"/>
    <w:rsid w:val="00F371E5"/>
    <w:rsid w:val="00F400F1"/>
    <w:rsid w:val="00F40448"/>
    <w:rsid w:val="00F42B36"/>
    <w:rsid w:val="00F5033D"/>
    <w:rsid w:val="00F503B9"/>
    <w:rsid w:val="00F55D6F"/>
    <w:rsid w:val="00F6088A"/>
    <w:rsid w:val="00F62D13"/>
    <w:rsid w:val="00F71CED"/>
    <w:rsid w:val="00F739EF"/>
    <w:rsid w:val="00F7487F"/>
    <w:rsid w:val="00F76DA0"/>
    <w:rsid w:val="00F97009"/>
    <w:rsid w:val="00F97D22"/>
    <w:rsid w:val="00FA23A1"/>
    <w:rsid w:val="00FA3B0E"/>
    <w:rsid w:val="00FB0FD8"/>
    <w:rsid w:val="00FB1ECA"/>
    <w:rsid w:val="00FB7CB6"/>
    <w:rsid w:val="00FB7E95"/>
    <w:rsid w:val="00FD020D"/>
    <w:rsid w:val="00FD1C72"/>
    <w:rsid w:val="00FD336C"/>
    <w:rsid w:val="00FD39A8"/>
    <w:rsid w:val="00FD449C"/>
    <w:rsid w:val="00FD746B"/>
    <w:rsid w:val="00FE0F94"/>
    <w:rsid w:val="00FE638A"/>
    <w:rsid w:val="00FF118B"/>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oNotEmbedSmartTags/>
  <w:decimalSymbol w:val="."/>
  <w:listSeparator w:val=","/>
  <w15:docId w15:val="{49E0FD29-8A8A-4B01-807A-046C08FD3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BF058F"/>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58F"/>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qFormat/>
    <w:rsid w:val="00A56D93"/>
    <w:pPr>
      <w:spacing w:before="120" w:after="120"/>
    </w:pPr>
    <w:rPr>
      <w:rFonts w:eastAsiaTheme="minorEastAsia"/>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A56D93"/>
    <w:rPr>
      <w:rFonts w:ascii="Calibri" w:eastAsiaTheme="minorEastAsia"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6834171">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25638581">
      <w:bodyDiv w:val="1"/>
      <w:marLeft w:val="0"/>
      <w:marRight w:val="0"/>
      <w:marTop w:val="0"/>
      <w:marBottom w:val="0"/>
      <w:divBdr>
        <w:top w:val="none" w:sz="0" w:space="0" w:color="auto"/>
        <w:left w:val="none" w:sz="0" w:space="0" w:color="auto"/>
        <w:bottom w:val="none" w:sz="0" w:space="0" w:color="auto"/>
        <w:right w:val="none" w:sz="0" w:space="0" w:color="auto"/>
      </w:divBdr>
      <w:divsChild>
        <w:div w:id="745958400">
          <w:marLeft w:val="274"/>
          <w:marRight w:val="0"/>
          <w:marTop w:val="0"/>
          <w:marBottom w:val="0"/>
          <w:divBdr>
            <w:top w:val="none" w:sz="0" w:space="0" w:color="auto"/>
            <w:left w:val="none" w:sz="0" w:space="0" w:color="auto"/>
            <w:bottom w:val="none" w:sz="0" w:space="0" w:color="auto"/>
            <w:right w:val="none" w:sz="0" w:space="0" w:color="auto"/>
          </w:divBdr>
        </w:div>
        <w:div w:id="1311400155">
          <w:marLeft w:val="274"/>
          <w:marRight w:val="0"/>
          <w:marTop w:val="0"/>
          <w:marBottom w:val="0"/>
          <w:divBdr>
            <w:top w:val="none" w:sz="0" w:space="0" w:color="auto"/>
            <w:left w:val="none" w:sz="0" w:space="0" w:color="auto"/>
            <w:bottom w:val="none" w:sz="0" w:space="0" w:color="auto"/>
            <w:right w:val="none" w:sz="0" w:space="0" w:color="auto"/>
          </w:divBdr>
        </w:div>
        <w:div w:id="1934776948">
          <w:marLeft w:val="274"/>
          <w:marRight w:val="0"/>
          <w:marTop w:val="0"/>
          <w:marBottom w:val="0"/>
          <w:divBdr>
            <w:top w:val="none" w:sz="0" w:space="0" w:color="auto"/>
            <w:left w:val="none" w:sz="0" w:space="0" w:color="auto"/>
            <w:bottom w:val="none" w:sz="0" w:space="0" w:color="auto"/>
            <w:right w:val="none" w:sz="0" w:space="0" w:color="auto"/>
          </w:divBdr>
        </w:div>
        <w:div w:id="768503317">
          <w:marLeft w:val="274"/>
          <w:marRight w:val="0"/>
          <w:marTop w:val="0"/>
          <w:marBottom w:val="0"/>
          <w:divBdr>
            <w:top w:val="none" w:sz="0" w:space="0" w:color="auto"/>
            <w:left w:val="none" w:sz="0" w:space="0" w:color="auto"/>
            <w:bottom w:val="none" w:sz="0" w:space="0" w:color="auto"/>
            <w:right w:val="none" w:sz="0" w:space="0" w:color="auto"/>
          </w:divBdr>
        </w:div>
        <w:div w:id="1601261280">
          <w:marLeft w:val="274"/>
          <w:marRight w:val="0"/>
          <w:marTop w:val="0"/>
          <w:marBottom w:val="0"/>
          <w:divBdr>
            <w:top w:val="none" w:sz="0" w:space="0" w:color="auto"/>
            <w:left w:val="none" w:sz="0" w:space="0" w:color="auto"/>
            <w:bottom w:val="none" w:sz="0" w:space="0" w:color="auto"/>
            <w:right w:val="none" w:sz="0" w:space="0" w:color="auto"/>
          </w:divBdr>
        </w:div>
      </w:divsChild>
    </w:div>
    <w:div w:id="27919876">
      <w:bodyDiv w:val="1"/>
      <w:marLeft w:val="0"/>
      <w:marRight w:val="0"/>
      <w:marTop w:val="0"/>
      <w:marBottom w:val="0"/>
      <w:divBdr>
        <w:top w:val="none" w:sz="0" w:space="0" w:color="auto"/>
        <w:left w:val="none" w:sz="0" w:space="0" w:color="auto"/>
        <w:bottom w:val="none" w:sz="0" w:space="0" w:color="auto"/>
        <w:right w:val="none" w:sz="0" w:space="0" w:color="auto"/>
      </w:divBdr>
    </w:div>
    <w:div w:id="30154932">
      <w:bodyDiv w:val="1"/>
      <w:marLeft w:val="0"/>
      <w:marRight w:val="0"/>
      <w:marTop w:val="0"/>
      <w:marBottom w:val="0"/>
      <w:divBdr>
        <w:top w:val="none" w:sz="0" w:space="0" w:color="auto"/>
        <w:left w:val="none" w:sz="0" w:space="0" w:color="auto"/>
        <w:bottom w:val="none" w:sz="0" w:space="0" w:color="auto"/>
        <w:right w:val="none" w:sz="0" w:space="0" w:color="auto"/>
      </w:divBdr>
    </w:div>
    <w:div w:id="34620919">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55978492">
      <w:bodyDiv w:val="1"/>
      <w:marLeft w:val="0"/>
      <w:marRight w:val="0"/>
      <w:marTop w:val="0"/>
      <w:marBottom w:val="0"/>
      <w:divBdr>
        <w:top w:val="none" w:sz="0" w:space="0" w:color="auto"/>
        <w:left w:val="none" w:sz="0" w:space="0" w:color="auto"/>
        <w:bottom w:val="none" w:sz="0" w:space="0" w:color="auto"/>
        <w:right w:val="none" w:sz="0" w:space="0" w:color="auto"/>
      </w:divBdr>
    </w:div>
    <w:div w:id="70127752">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77993053">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3892413">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5127990">
      <w:bodyDiv w:val="1"/>
      <w:marLeft w:val="0"/>
      <w:marRight w:val="0"/>
      <w:marTop w:val="0"/>
      <w:marBottom w:val="0"/>
      <w:divBdr>
        <w:top w:val="none" w:sz="0" w:space="0" w:color="auto"/>
        <w:left w:val="none" w:sz="0" w:space="0" w:color="auto"/>
        <w:bottom w:val="none" w:sz="0" w:space="0" w:color="auto"/>
        <w:right w:val="none" w:sz="0" w:space="0" w:color="auto"/>
      </w:divBdr>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24531791">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39338615">
      <w:bodyDiv w:val="1"/>
      <w:marLeft w:val="0"/>
      <w:marRight w:val="0"/>
      <w:marTop w:val="0"/>
      <w:marBottom w:val="0"/>
      <w:divBdr>
        <w:top w:val="none" w:sz="0" w:space="0" w:color="auto"/>
        <w:left w:val="none" w:sz="0" w:space="0" w:color="auto"/>
        <w:bottom w:val="none" w:sz="0" w:space="0" w:color="auto"/>
        <w:right w:val="none" w:sz="0" w:space="0" w:color="auto"/>
      </w:divBdr>
      <w:divsChild>
        <w:div w:id="1882522274">
          <w:marLeft w:val="274"/>
          <w:marRight w:val="0"/>
          <w:marTop w:val="0"/>
          <w:marBottom w:val="0"/>
          <w:divBdr>
            <w:top w:val="none" w:sz="0" w:space="0" w:color="auto"/>
            <w:left w:val="none" w:sz="0" w:space="0" w:color="auto"/>
            <w:bottom w:val="none" w:sz="0" w:space="0" w:color="auto"/>
            <w:right w:val="none" w:sz="0" w:space="0" w:color="auto"/>
          </w:divBdr>
        </w:div>
        <w:div w:id="690226668">
          <w:marLeft w:val="274"/>
          <w:marRight w:val="0"/>
          <w:marTop w:val="0"/>
          <w:marBottom w:val="0"/>
          <w:divBdr>
            <w:top w:val="none" w:sz="0" w:space="0" w:color="auto"/>
            <w:left w:val="none" w:sz="0" w:space="0" w:color="auto"/>
            <w:bottom w:val="none" w:sz="0" w:space="0" w:color="auto"/>
            <w:right w:val="none" w:sz="0" w:space="0" w:color="auto"/>
          </w:divBdr>
        </w:div>
        <w:div w:id="40785870">
          <w:marLeft w:val="274"/>
          <w:marRight w:val="0"/>
          <w:marTop w:val="0"/>
          <w:marBottom w:val="0"/>
          <w:divBdr>
            <w:top w:val="none" w:sz="0" w:space="0" w:color="auto"/>
            <w:left w:val="none" w:sz="0" w:space="0" w:color="auto"/>
            <w:bottom w:val="none" w:sz="0" w:space="0" w:color="auto"/>
            <w:right w:val="none" w:sz="0" w:space="0" w:color="auto"/>
          </w:divBdr>
        </w:div>
      </w:divsChild>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3176272">
      <w:bodyDiv w:val="1"/>
      <w:marLeft w:val="0"/>
      <w:marRight w:val="0"/>
      <w:marTop w:val="0"/>
      <w:marBottom w:val="0"/>
      <w:divBdr>
        <w:top w:val="none" w:sz="0" w:space="0" w:color="auto"/>
        <w:left w:val="none" w:sz="0" w:space="0" w:color="auto"/>
        <w:bottom w:val="none" w:sz="0" w:space="0" w:color="auto"/>
        <w:right w:val="none" w:sz="0" w:space="0" w:color="auto"/>
      </w:divBdr>
    </w:div>
    <w:div w:id="254173596">
      <w:bodyDiv w:val="1"/>
      <w:marLeft w:val="0"/>
      <w:marRight w:val="0"/>
      <w:marTop w:val="0"/>
      <w:marBottom w:val="0"/>
      <w:divBdr>
        <w:top w:val="none" w:sz="0" w:space="0" w:color="auto"/>
        <w:left w:val="none" w:sz="0" w:space="0" w:color="auto"/>
        <w:bottom w:val="none" w:sz="0" w:space="0" w:color="auto"/>
        <w:right w:val="none" w:sz="0" w:space="0" w:color="auto"/>
      </w:divBdr>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2590530">
      <w:bodyDiv w:val="1"/>
      <w:marLeft w:val="0"/>
      <w:marRight w:val="0"/>
      <w:marTop w:val="0"/>
      <w:marBottom w:val="0"/>
      <w:divBdr>
        <w:top w:val="none" w:sz="0" w:space="0" w:color="auto"/>
        <w:left w:val="none" w:sz="0" w:space="0" w:color="auto"/>
        <w:bottom w:val="none" w:sz="0" w:space="0" w:color="auto"/>
        <w:right w:val="none" w:sz="0" w:space="0" w:color="auto"/>
      </w:divBdr>
      <w:divsChild>
        <w:div w:id="1905481992">
          <w:marLeft w:val="274"/>
          <w:marRight w:val="0"/>
          <w:marTop w:val="0"/>
          <w:marBottom w:val="0"/>
          <w:divBdr>
            <w:top w:val="none" w:sz="0" w:space="0" w:color="auto"/>
            <w:left w:val="none" w:sz="0" w:space="0" w:color="auto"/>
            <w:bottom w:val="none" w:sz="0" w:space="0" w:color="auto"/>
            <w:right w:val="none" w:sz="0" w:space="0" w:color="auto"/>
          </w:divBdr>
        </w:div>
        <w:div w:id="886843312">
          <w:marLeft w:val="274"/>
          <w:marRight w:val="0"/>
          <w:marTop w:val="0"/>
          <w:marBottom w:val="0"/>
          <w:divBdr>
            <w:top w:val="none" w:sz="0" w:space="0" w:color="auto"/>
            <w:left w:val="none" w:sz="0" w:space="0" w:color="auto"/>
            <w:bottom w:val="none" w:sz="0" w:space="0" w:color="auto"/>
            <w:right w:val="none" w:sz="0" w:space="0" w:color="auto"/>
          </w:divBdr>
        </w:div>
        <w:div w:id="2107186171">
          <w:marLeft w:val="274"/>
          <w:marRight w:val="0"/>
          <w:marTop w:val="0"/>
          <w:marBottom w:val="0"/>
          <w:divBdr>
            <w:top w:val="none" w:sz="0" w:space="0" w:color="auto"/>
            <w:left w:val="none" w:sz="0" w:space="0" w:color="auto"/>
            <w:bottom w:val="none" w:sz="0" w:space="0" w:color="auto"/>
            <w:right w:val="none" w:sz="0" w:space="0" w:color="auto"/>
          </w:divBdr>
        </w:div>
        <w:div w:id="420030468">
          <w:marLeft w:val="360"/>
          <w:marRight w:val="0"/>
          <w:marTop w:val="0"/>
          <w:marBottom w:val="0"/>
          <w:divBdr>
            <w:top w:val="none" w:sz="0" w:space="0" w:color="auto"/>
            <w:left w:val="none" w:sz="0" w:space="0" w:color="auto"/>
            <w:bottom w:val="none" w:sz="0" w:space="0" w:color="auto"/>
            <w:right w:val="none" w:sz="0" w:space="0" w:color="auto"/>
          </w:divBdr>
        </w:div>
        <w:div w:id="1893273415">
          <w:marLeft w:val="360"/>
          <w:marRight w:val="0"/>
          <w:marTop w:val="0"/>
          <w:marBottom w:val="0"/>
          <w:divBdr>
            <w:top w:val="none" w:sz="0" w:space="0" w:color="auto"/>
            <w:left w:val="none" w:sz="0" w:space="0" w:color="auto"/>
            <w:bottom w:val="none" w:sz="0" w:space="0" w:color="auto"/>
            <w:right w:val="none" w:sz="0" w:space="0" w:color="auto"/>
          </w:divBdr>
        </w:div>
        <w:div w:id="2113815192">
          <w:marLeft w:val="360"/>
          <w:marRight w:val="0"/>
          <w:marTop w:val="0"/>
          <w:marBottom w:val="0"/>
          <w:divBdr>
            <w:top w:val="none" w:sz="0" w:space="0" w:color="auto"/>
            <w:left w:val="none" w:sz="0" w:space="0" w:color="auto"/>
            <w:bottom w:val="none" w:sz="0" w:space="0" w:color="auto"/>
            <w:right w:val="none" w:sz="0" w:space="0" w:color="auto"/>
          </w:divBdr>
        </w:div>
        <w:div w:id="470513362">
          <w:marLeft w:val="360"/>
          <w:marRight w:val="0"/>
          <w:marTop w:val="0"/>
          <w:marBottom w:val="0"/>
          <w:divBdr>
            <w:top w:val="none" w:sz="0" w:space="0" w:color="auto"/>
            <w:left w:val="none" w:sz="0" w:space="0" w:color="auto"/>
            <w:bottom w:val="none" w:sz="0" w:space="0" w:color="auto"/>
            <w:right w:val="none" w:sz="0" w:space="0" w:color="auto"/>
          </w:divBdr>
        </w:div>
      </w:divsChild>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265245">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7153003">
      <w:bodyDiv w:val="1"/>
      <w:marLeft w:val="0"/>
      <w:marRight w:val="0"/>
      <w:marTop w:val="0"/>
      <w:marBottom w:val="0"/>
      <w:divBdr>
        <w:top w:val="none" w:sz="0" w:space="0" w:color="auto"/>
        <w:left w:val="none" w:sz="0" w:space="0" w:color="auto"/>
        <w:bottom w:val="none" w:sz="0" w:space="0" w:color="auto"/>
        <w:right w:val="none" w:sz="0" w:space="0" w:color="auto"/>
      </w:divBdr>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1179352">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2244335">
      <w:bodyDiv w:val="1"/>
      <w:marLeft w:val="0"/>
      <w:marRight w:val="0"/>
      <w:marTop w:val="0"/>
      <w:marBottom w:val="0"/>
      <w:divBdr>
        <w:top w:val="none" w:sz="0" w:space="0" w:color="auto"/>
        <w:left w:val="none" w:sz="0" w:space="0" w:color="auto"/>
        <w:bottom w:val="none" w:sz="0" w:space="0" w:color="auto"/>
        <w:right w:val="none" w:sz="0" w:space="0" w:color="auto"/>
      </w:divBdr>
    </w:div>
    <w:div w:id="34232295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68844908">
      <w:bodyDiv w:val="1"/>
      <w:marLeft w:val="0"/>
      <w:marRight w:val="0"/>
      <w:marTop w:val="0"/>
      <w:marBottom w:val="0"/>
      <w:divBdr>
        <w:top w:val="none" w:sz="0" w:space="0" w:color="auto"/>
        <w:left w:val="none" w:sz="0" w:space="0" w:color="auto"/>
        <w:bottom w:val="none" w:sz="0" w:space="0" w:color="auto"/>
        <w:right w:val="none" w:sz="0" w:space="0" w:color="auto"/>
      </w:divBdr>
      <w:divsChild>
        <w:div w:id="145823893">
          <w:marLeft w:val="360"/>
          <w:marRight w:val="0"/>
          <w:marTop w:val="0"/>
          <w:marBottom w:val="0"/>
          <w:divBdr>
            <w:top w:val="none" w:sz="0" w:space="0" w:color="auto"/>
            <w:left w:val="none" w:sz="0" w:space="0" w:color="auto"/>
            <w:bottom w:val="none" w:sz="0" w:space="0" w:color="auto"/>
            <w:right w:val="none" w:sz="0" w:space="0" w:color="auto"/>
          </w:divBdr>
        </w:div>
      </w:divsChild>
    </w:div>
    <w:div w:id="370111721">
      <w:bodyDiv w:val="1"/>
      <w:marLeft w:val="0"/>
      <w:marRight w:val="0"/>
      <w:marTop w:val="0"/>
      <w:marBottom w:val="0"/>
      <w:divBdr>
        <w:top w:val="none" w:sz="0" w:space="0" w:color="auto"/>
        <w:left w:val="none" w:sz="0" w:space="0" w:color="auto"/>
        <w:bottom w:val="none" w:sz="0" w:space="0" w:color="auto"/>
        <w:right w:val="none" w:sz="0" w:space="0" w:color="auto"/>
      </w:divBdr>
    </w:div>
    <w:div w:id="376009904">
      <w:bodyDiv w:val="1"/>
      <w:marLeft w:val="0"/>
      <w:marRight w:val="0"/>
      <w:marTop w:val="0"/>
      <w:marBottom w:val="0"/>
      <w:divBdr>
        <w:top w:val="none" w:sz="0" w:space="0" w:color="auto"/>
        <w:left w:val="none" w:sz="0" w:space="0" w:color="auto"/>
        <w:bottom w:val="none" w:sz="0" w:space="0" w:color="auto"/>
        <w:right w:val="none" w:sz="0" w:space="0" w:color="auto"/>
      </w:divBdr>
      <w:divsChild>
        <w:div w:id="435633650">
          <w:marLeft w:val="360"/>
          <w:marRight w:val="0"/>
          <w:marTop w:val="0"/>
          <w:marBottom w:val="0"/>
          <w:divBdr>
            <w:top w:val="none" w:sz="0" w:space="0" w:color="auto"/>
            <w:left w:val="none" w:sz="0" w:space="0" w:color="auto"/>
            <w:bottom w:val="none" w:sz="0" w:space="0" w:color="auto"/>
            <w:right w:val="none" w:sz="0" w:space="0" w:color="auto"/>
          </w:divBdr>
        </w:div>
        <w:div w:id="1919485791">
          <w:marLeft w:val="360"/>
          <w:marRight w:val="0"/>
          <w:marTop w:val="0"/>
          <w:marBottom w:val="0"/>
          <w:divBdr>
            <w:top w:val="none" w:sz="0" w:space="0" w:color="auto"/>
            <w:left w:val="none" w:sz="0" w:space="0" w:color="auto"/>
            <w:bottom w:val="none" w:sz="0" w:space="0" w:color="auto"/>
            <w:right w:val="none" w:sz="0" w:space="0" w:color="auto"/>
          </w:divBdr>
        </w:div>
        <w:div w:id="1535730078">
          <w:marLeft w:val="360"/>
          <w:marRight w:val="0"/>
          <w:marTop w:val="0"/>
          <w:marBottom w:val="0"/>
          <w:divBdr>
            <w:top w:val="none" w:sz="0" w:space="0" w:color="auto"/>
            <w:left w:val="none" w:sz="0" w:space="0" w:color="auto"/>
            <w:bottom w:val="none" w:sz="0" w:space="0" w:color="auto"/>
            <w:right w:val="none" w:sz="0" w:space="0" w:color="auto"/>
          </w:divBdr>
        </w:div>
      </w:divsChild>
    </w:div>
    <w:div w:id="380204016">
      <w:bodyDiv w:val="1"/>
      <w:marLeft w:val="0"/>
      <w:marRight w:val="0"/>
      <w:marTop w:val="0"/>
      <w:marBottom w:val="0"/>
      <w:divBdr>
        <w:top w:val="none" w:sz="0" w:space="0" w:color="auto"/>
        <w:left w:val="none" w:sz="0" w:space="0" w:color="auto"/>
        <w:bottom w:val="none" w:sz="0" w:space="0" w:color="auto"/>
        <w:right w:val="none" w:sz="0" w:space="0" w:color="auto"/>
      </w:divBdr>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1777137">
      <w:bodyDiv w:val="1"/>
      <w:marLeft w:val="0"/>
      <w:marRight w:val="0"/>
      <w:marTop w:val="0"/>
      <w:marBottom w:val="0"/>
      <w:divBdr>
        <w:top w:val="none" w:sz="0" w:space="0" w:color="auto"/>
        <w:left w:val="none" w:sz="0" w:space="0" w:color="auto"/>
        <w:bottom w:val="none" w:sz="0" w:space="0" w:color="auto"/>
        <w:right w:val="none" w:sz="0" w:space="0" w:color="auto"/>
      </w:divBdr>
    </w:div>
    <w:div w:id="414674086">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4910738">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1339506">
      <w:bodyDiv w:val="1"/>
      <w:marLeft w:val="0"/>
      <w:marRight w:val="0"/>
      <w:marTop w:val="0"/>
      <w:marBottom w:val="0"/>
      <w:divBdr>
        <w:top w:val="none" w:sz="0" w:space="0" w:color="auto"/>
        <w:left w:val="none" w:sz="0" w:space="0" w:color="auto"/>
        <w:bottom w:val="none" w:sz="0" w:space="0" w:color="auto"/>
        <w:right w:val="none" w:sz="0" w:space="0" w:color="auto"/>
      </w:divBdr>
    </w:div>
    <w:div w:id="448359593">
      <w:bodyDiv w:val="1"/>
      <w:marLeft w:val="0"/>
      <w:marRight w:val="0"/>
      <w:marTop w:val="0"/>
      <w:marBottom w:val="0"/>
      <w:divBdr>
        <w:top w:val="none" w:sz="0" w:space="0" w:color="auto"/>
        <w:left w:val="none" w:sz="0" w:space="0" w:color="auto"/>
        <w:bottom w:val="none" w:sz="0" w:space="0" w:color="auto"/>
        <w:right w:val="none" w:sz="0" w:space="0" w:color="auto"/>
      </w:divBdr>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81044315">
      <w:bodyDiv w:val="1"/>
      <w:marLeft w:val="0"/>
      <w:marRight w:val="0"/>
      <w:marTop w:val="0"/>
      <w:marBottom w:val="0"/>
      <w:divBdr>
        <w:top w:val="none" w:sz="0" w:space="0" w:color="auto"/>
        <w:left w:val="none" w:sz="0" w:space="0" w:color="auto"/>
        <w:bottom w:val="none" w:sz="0" w:space="0" w:color="auto"/>
        <w:right w:val="none" w:sz="0" w:space="0" w:color="auto"/>
      </w:divBdr>
    </w:div>
    <w:div w:id="486871154">
      <w:bodyDiv w:val="1"/>
      <w:marLeft w:val="0"/>
      <w:marRight w:val="0"/>
      <w:marTop w:val="0"/>
      <w:marBottom w:val="0"/>
      <w:divBdr>
        <w:top w:val="none" w:sz="0" w:space="0" w:color="auto"/>
        <w:left w:val="none" w:sz="0" w:space="0" w:color="auto"/>
        <w:bottom w:val="none" w:sz="0" w:space="0" w:color="auto"/>
        <w:right w:val="none" w:sz="0" w:space="0" w:color="auto"/>
      </w:divBdr>
    </w:div>
    <w:div w:id="488987781">
      <w:bodyDiv w:val="1"/>
      <w:marLeft w:val="0"/>
      <w:marRight w:val="0"/>
      <w:marTop w:val="0"/>
      <w:marBottom w:val="0"/>
      <w:divBdr>
        <w:top w:val="none" w:sz="0" w:space="0" w:color="auto"/>
        <w:left w:val="none" w:sz="0" w:space="0" w:color="auto"/>
        <w:bottom w:val="none" w:sz="0" w:space="0" w:color="auto"/>
        <w:right w:val="none" w:sz="0" w:space="0" w:color="auto"/>
      </w:divBdr>
      <w:divsChild>
        <w:div w:id="1921133356">
          <w:marLeft w:val="274"/>
          <w:marRight w:val="0"/>
          <w:marTop w:val="0"/>
          <w:marBottom w:val="0"/>
          <w:divBdr>
            <w:top w:val="none" w:sz="0" w:space="0" w:color="auto"/>
            <w:left w:val="none" w:sz="0" w:space="0" w:color="auto"/>
            <w:bottom w:val="none" w:sz="0" w:space="0" w:color="auto"/>
            <w:right w:val="none" w:sz="0" w:space="0" w:color="auto"/>
          </w:divBdr>
        </w:div>
        <w:div w:id="1333293323">
          <w:marLeft w:val="274"/>
          <w:marRight w:val="0"/>
          <w:marTop w:val="0"/>
          <w:marBottom w:val="0"/>
          <w:divBdr>
            <w:top w:val="none" w:sz="0" w:space="0" w:color="auto"/>
            <w:left w:val="none" w:sz="0" w:space="0" w:color="auto"/>
            <w:bottom w:val="none" w:sz="0" w:space="0" w:color="auto"/>
            <w:right w:val="none" w:sz="0" w:space="0" w:color="auto"/>
          </w:divBdr>
        </w:div>
        <w:div w:id="859394575">
          <w:marLeft w:val="360"/>
          <w:marRight w:val="0"/>
          <w:marTop w:val="0"/>
          <w:marBottom w:val="0"/>
          <w:divBdr>
            <w:top w:val="none" w:sz="0" w:space="0" w:color="auto"/>
            <w:left w:val="none" w:sz="0" w:space="0" w:color="auto"/>
            <w:bottom w:val="none" w:sz="0" w:space="0" w:color="auto"/>
            <w:right w:val="none" w:sz="0" w:space="0" w:color="auto"/>
          </w:divBdr>
        </w:div>
        <w:div w:id="252787515">
          <w:marLeft w:val="720"/>
          <w:marRight w:val="0"/>
          <w:marTop w:val="0"/>
          <w:marBottom w:val="0"/>
          <w:divBdr>
            <w:top w:val="none" w:sz="0" w:space="0" w:color="auto"/>
            <w:left w:val="none" w:sz="0" w:space="0" w:color="auto"/>
            <w:bottom w:val="none" w:sz="0" w:space="0" w:color="auto"/>
            <w:right w:val="none" w:sz="0" w:space="0" w:color="auto"/>
          </w:divBdr>
        </w:div>
        <w:div w:id="1254390775">
          <w:marLeft w:val="720"/>
          <w:marRight w:val="0"/>
          <w:marTop w:val="0"/>
          <w:marBottom w:val="0"/>
          <w:divBdr>
            <w:top w:val="none" w:sz="0" w:space="0" w:color="auto"/>
            <w:left w:val="none" w:sz="0" w:space="0" w:color="auto"/>
            <w:bottom w:val="none" w:sz="0" w:space="0" w:color="auto"/>
            <w:right w:val="none" w:sz="0" w:space="0" w:color="auto"/>
          </w:divBdr>
        </w:div>
        <w:div w:id="387802411">
          <w:marLeft w:val="720"/>
          <w:marRight w:val="0"/>
          <w:marTop w:val="0"/>
          <w:marBottom w:val="0"/>
          <w:divBdr>
            <w:top w:val="none" w:sz="0" w:space="0" w:color="auto"/>
            <w:left w:val="none" w:sz="0" w:space="0" w:color="auto"/>
            <w:bottom w:val="none" w:sz="0" w:space="0" w:color="auto"/>
            <w:right w:val="none" w:sz="0" w:space="0" w:color="auto"/>
          </w:divBdr>
        </w:div>
        <w:div w:id="315258074">
          <w:marLeft w:val="720"/>
          <w:marRight w:val="0"/>
          <w:marTop w:val="0"/>
          <w:marBottom w:val="0"/>
          <w:divBdr>
            <w:top w:val="none" w:sz="0" w:space="0" w:color="auto"/>
            <w:left w:val="none" w:sz="0" w:space="0" w:color="auto"/>
            <w:bottom w:val="none" w:sz="0" w:space="0" w:color="auto"/>
            <w:right w:val="none" w:sz="0" w:space="0" w:color="auto"/>
          </w:divBdr>
        </w:div>
        <w:div w:id="764617648">
          <w:marLeft w:val="360"/>
          <w:marRight w:val="0"/>
          <w:marTop w:val="0"/>
          <w:marBottom w:val="0"/>
          <w:divBdr>
            <w:top w:val="none" w:sz="0" w:space="0" w:color="auto"/>
            <w:left w:val="none" w:sz="0" w:space="0" w:color="auto"/>
            <w:bottom w:val="none" w:sz="0" w:space="0" w:color="auto"/>
            <w:right w:val="none" w:sz="0" w:space="0" w:color="auto"/>
          </w:divBdr>
        </w:div>
      </w:divsChild>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8853239">
      <w:bodyDiv w:val="1"/>
      <w:marLeft w:val="0"/>
      <w:marRight w:val="0"/>
      <w:marTop w:val="0"/>
      <w:marBottom w:val="0"/>
      <w:divBdr>
        <w:top w:val="none" w:sz="0" w:space="0" w:color="auto"/>
        <w:left w:val="none" w:sz="0" w:space="0" w:color="auto"/>
        <w:bottom w:val="none" w:sz="0" w:space="0" w:color="auto"/>
        <w:right w:val="none" w:sz="0" w:space="0" w:color="auto"/>
      </w:divBdr>
      <w:divsChild>
        <w:div w:id="1516728856">
          <w:marLeft w:val="274"/>
          <w:marRight w:val="0"/>
          <w:marTop w:val="0"/>
          <w:marBottom w:val="0"/>
          <w:divBdr>
            <w:top w:val="none" w:sz="0" w:space="0" w:color="auto"/>
            <w:left w:val="none" w:sz="0" w:space="0" w:color="auto"/>
            <w:bottom w:val="none" w:sz="0" w:space="0" w:color="auto"/>
            <w:right w:val="none" w:sz="0" w:space="0" w:color="auto"/>
          </w:divBdr>
        </w:div>
      </w:divsChild>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118564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8124588">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49460123">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222350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589897120">
      <w:bodyDiv w:val="1"/>
      <w:marLeft w:val="0"/>
      <w:marRight w:val="0"/>
      <w:marTop w:val="0"/>
      <w:marBottom w:val="0"/>
      <w:divBdr>
        <w:top w:val="none" w:sz="0" w:space="0" w:color="auto"/>
        <w:left w:val="none" w:sz="0" w:space="0" w:color="auto"/>
        <w:bottom w:val="none" w:sz="0" w:space="0" w:color="auto"/>
        <w:right w:val="none" w:sz="0" w:space="0" w:color="auto"/>
      </w:divBdr>
    </w:div>
    <w:div w:id="593171083">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17375299">
      <w:bodyDiv w:val="1"/>
      <w:marLeft w:val="0"/>
      <w:marRight w:val="0"/>
      <w:marTop w:val="0"/>
      <w:marBottom w:val="0"/>
      <w:divBdr>
        <w:top w:val="none" w:sz="0" w:space="0" w:color="auto"/>
        <w:left w:val="none" w:sz="0" w:space="0" w:color="auto"/>
        <w:bottom w:val="none" w:sz="0" w:space="0" w:color="auto"/>
        <w:right w:val="none" w:sz="0" w:space="0" w:color="auto"/>
      </w:divBdr>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335932">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4742518">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24960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44186357">
      <w:bodyDiv w:val="1"/>
      <w:marLeft w:val="0"/>
      <w:marRight w:val="0"/>
      <w:marTop w:val="0"/>
      <w:marBottom w:val="0"/>
      <w:divBdr>
        <w:top w:val="none" w:sz="0" w:space="0" w:color="auto"/>
        <w:left w:val="none" w:sz="0" w:space="0" w:color="auto"/>
        <w:bottom w:val="none" w:sz="0" w:space="0" w:color="auto"/>
        <w:right w:val="none" w:sz="0" w:space="0" w:color="auto"/>
      </w:divBdr>
      <w:divsChild>
        <w:div w:id="964702181">
          <w:marLeft w:val="360"/>
          <w:marRight w:val="0"/>
          <w:marTop w:val="0"/>
          <w:marBottom w:val="0"/>
          <w:divBdr>
            <w:top w:val="none" w:sz="0" w:space="0" w:color="auto"/>
            <w:left w:val="none" w:sz="0" w:space="0" w:color="auto"/>
            <w:bottom w:val="none" w:sz="0" w:space="0" w:color="auto"/>
            <w:right w:val="none" w:sz="0" w:space="0" w:color="auto"/>
          </w:divBdr>
        </w:div>
        <w:div w:id="232816526">
          <w:marLeft w:val="360"/>
          <w:marRight w:val="0"/>
          <w:marTop w:val="0"/>
          <w:marBottom w:val="0"/>
          <w:divBdr>
            <w:top w:val="none" w:sz="0" w:space="0" w:color="auto"/>
            <w:left w:val="none" w:sz="0" w:space="0" w:color="auto"/>
            <w:bottom w:val="none" w:sz="0" w:space="0" w:color="auto"/>
            <w:right w:val="none" w:sz="0" w:space="0" w:color="auto"/>
          </w:divBdr>
        </w:div>
        <w:div w:id="1507983831">
          <w:marLeft w:val="360"/>
          <w:marRight w:val="0"/>
          <w:marTop w:val="0"/>
          <w:marBottom w:val="0"/>
          <w:divBdr>
            <w:top w:val="none" w:sz="0" w:space="0" w:color="auto"/>
            <w:left w:val="none" w:sz="0" w:space="0" w:color="auto"/>
            <w:bottom w:val="none" w:sz="0" w:space="0" w:color="auto"/>
            <w:right w:val="none" w:sz="0" w:space="0" w:color="auto"/>
          </w:divBdr>
        </w:div>
      </w:divsChild>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68088177">
      <w:bodyDiv w:val="1"/>
      <w:marLeft w:val="0"/>
      <w:marRight w:val="0"/>
      <w:marTop w:val="0"/>
      <w:marBottom w:val="0"/>
      <w:divBdr>
        <w:top w:val="none" w:sz="0" w:space="0" w:color="auto"/>
        <w:left w:val="none" w:sz="0" w:space="0" w:color="auto"/>
        <w:bottom w:val="none" w:sz="0" w:space="0" w:color="auto"/>
        <w:right w:val="none" w:sz="0" w:space="0" w:color="auto"/>
      </w:divBdr>
      <w:divsChild>
        <w:div w:id="178742568">
          <w:marLeft w:val="360"/>
          <w:marRight w:val="0"/>
          <w:marTop w:val="0"/>
          <w:marBottom w:val="0"/>
          <w:divBdr>
            <w:top w:val="none" w:sz="0" w:space="0" w:color="auto"/>
            <w:left w:val="none" w:sz="0" w:space="0" w:color="auto"/>
            <w:bottom w:val="none" w:sz="0" w:space="0" w:color="auto"/>
            <w:right w:val="none" w:sz="0" w:space="0" w:color="auto"/>
          </w:divBdr>
        </w:div>
        <w:div w:id="1726876744">
          <w:marLeft w:val="360"/>
          <w:marRight w:val="0"/>
          <w:marTop w:val="0"/>
          <w:marBottom w:val="0"/>
          <w:divBdr>
            <w:top w:val="none" w:sz="0" w:space="0" w:color="auto"/>
            <w:left w:val="none" w:sz="0" w:space="0" w:color="auto"/>
            <w:bottom w:val="none" w:sz="0" w:space="0" w:color="auto"/>
            <w:right w:val="none" w:sz="0" w:space="0" w:color="auto"/>
          </w:divBdr>
        </w:div>
        <w:div w:id="1458185723">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797917954">
      <w:bodyDiv w:val="1"/>
      <w:marLeft w:val="0"/>
      <w:marRight w:val="0"/>
      <w:marTop w:val="0"/>
      <w:marBottom w:val="0"/>
      <w:divBdr>
        <w:top w:val="none" w:sz="0" w:space="0" w:color="auto"/>
        <w:left w:val="none" w:sz="0" w:space="0" w:color="auto"/>
        <w:bottom w:val="none" w:sz="0" w:space="0" w:color="auto"/>
        <w:right w:val="none" w:sz="0" w:space="0" w:color="auto"/>
      </w:divBdr>
      <w:divsChild>
        <w:div w:id="1232500121">
          <w:marLeft w:val="360"/>
          <w:marRight w:val="0"/>
          <w:marTop w:val="0"/>
          <w:marBottom w:val="0"/>
          <w:divBdr>
            <w:top w:val="none" w:sz="0" w:space="0" w:color="auto"/>
            <w:left w:val="none" w:sz="0" w:space="0" w:color="auto"/>
            <w:bottom w:val="none" w:sz="0" w:space="0" w:color="auto"/>
            <w:right w:val="none" w:sz="0" w:space="0" w:color="auto"/>
          </w:divBdr>
        </w:div>
        <w:div w:id="1531726931">
          <w:marLeft w:val="360"/>
          <w:marRight w:val="0"/>
          <w:marTop w:val="0"/>
          <w:marBottom w:val="0"/>
          <w:divBdr>
            <w:top w:val="none" w:sz="0" w:space="0" w:color="auto"/>
            <w:left w:val="none" w:sz="0" w:space="0" w:color="auto"/>
            <w:bottom w:val="none" w:sz="0" w:space="0" w:color="auto"/>
            <w:right w:val="none" w:sz="0" w:space="0" w:color="auto"/>
          </w:divBdr>
        </w:div>
        <w:div w:id="218563665">
          <w:marLeft w:val="36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4856647">
      <w:bodyDiv w:val="1"/>
      <w:marLeft w:val="0"/>
      <w:marRight w:val="0"/>
      <w:marTop w:val="0"/>
      <w:marBottom w:val="0"/>
      <w:divBdr>
        <w:top w:val="none" w:sz="0" w:space="0" w:color="auto"/>
        <w:left w:val="none" w:sz="0" w:space="0" w:color="auto"/>
        <w:bottom w:val="none" w:sz="0" w:space="0" w:color="auto"/>
        <w:right w:val="none" w:sz="0" w:space="0" w:color="auto"/>
      </w:divBdr>
    </w:div>
    <w:div w:id="846796254">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81213879">
      <w:bodyDiv w:val="1"/>
      <w:marLeft w:val="0"/>
      <w:marRight w:val="0"/>
      <w:marTop w:val="0"/>
      <w:marBottom w:val="0"/>
      <w:divBdr>
        <w:top w:val="none" w:sz="0" w:space="0" w:color="auto"/>
        <w:left w:val="none" w:sz="0" w:space="0" w:color="auto"/>
        <w:bottom w:val="none" w:sz="0" w:space="0" w:color="auto"/>
        <w:right w:val="none" w:sz="0" w:space="0" w:color="auto"/>
      </w:divBdr>
    </w:div>
    <w:div w:id="884685086">
      <w:bodyDiv w:val="1"/>
      <w:marLeft w:val="0"/>
      <w:marRight w:val="0"/>
      <w:marTop w:val="0"/>
      <w:marBottom w:val="0"/>
      <w:divBdr>
        <w:top w:val="none" w:sz="0" w:space="0" w:color="auto"/>
        <w:left w:val="none" w:sz="0" w:space="0" w:color="auto"/>
        <w:bottom w:val="none" w:sz="0" w:space="0" w:color="auto"/>
        <w:right w:val="none" w:sz="0" w:space="0" w:color="auto"/>
      </w:divBdr>
    </w:div>
    <w:div w:id="89215281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209013">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45371316">
      <w:bodyDiv w:val="1"/>
      <w:marLeft w:val="0"/>
      <w:marRight w:val="0"/>
      <w:marTop w:val="0"/>
      <w:marBottom w:val="0"/>
      <w:divBdr>
        <w:top w:val="none" w:sz="0" w:space="0" w:color="auto"/>
        <w:left w:val="none" w:sz="0" w:space="0" w:color="auto"/>
        <w:bottom w:val="none" w:sz="0" w:space="0" w:color="auto"/>
        <w:right w:val="none" w:sz="0" w:space="0" w:color="auto"/>
      </w:divBdr>
    </w:div>
    <w:div w:id="1051416974">
      <w:bodyDiv w:val="1"/>
      <w:marLeft w:val="0"/>
      <w:marRight w:val="0"/>
      <w:marTop w:val="0"/>
      <w:marBottom w:val="0"/>
      <w:divBdr>
        <w:top w:val="none" w:sz="0" w:space="0" w:color="auto"/>
        <w:left w:val="none" w:sz="0" w:space="0" w:color="auto"/>
        <w:bottom w:val="none" w:sz="0" w:space="0" w:color="auto"/>
        <w:right w:val="none" w:sz="0" w:space="0" w:color="auto"/>
      </w:divBdr>
      <w:divsChild>
        <w:div w:id="1738622923">
          <w:marLeft w:val="274"/>
          <w:marRight w:val="0"/>
          <w:marTop w:val="0"/>
          <w:marBottom w:val="0"/>
          <w:divBdr>
            <w:top w:val="none" w:sz="0" w:space="0" w:color="auto"/>
            <w:left w:val="none" w:sz="0" w:space="0" w:color="auto"/>
            <w:bottom w:val="none" w:sz="0" w:space="0" w:color="auto"/>
            <w:right w:val="none" w:sz="0" w:space="0" w:color="auto"/>
          </w:divBdr>
        </w:div>
        <w:div w:id="1198928935">
          <w:marLeft w:val="360"/>
          <w:marRight w:val="0"/>
          <w:marTop w:val="0"/>
          <w:marBottom w:val="0"/>
          <w:divBdr>
            <w:top w:val="none" w:sz="0" w:space="0" w:color="auto"/>
            <w:left w:val="none" w:sz="0" w:space="0" w:color="auto"/>
            <w:bottom w:val="none" w:sz="0" w:space="0" w:color="auto"/>
            <w:right w:val="none" w:sz="0" w:space="0" w:color="auto"/>
          </w:divBdr>
        </w:div>
        <w:div w:id="592709219">
          <w:marLeft w:val="360"/>
          <w:marRight w:val="0"/>
          <w:marTop w:val="0"/>
          <w:marBottom w:val="0"/>
          <w:divBdr>
            <w:top w:val="none" w:sz="0" w:space="0" w:color="auto"/>
            <w:left w:val="none" w:sz="0" w:space="0" w:color="auto"/>
            <w:bottom w:val="none" w:sz="0" w:space="0" w:color="auto"/>
            <w:right w:val="none" w:sz="0" w:space="0" w:color="auto"/>
          </w:divBdr>
        </w:div>
        <w:div w:id="1213155654">
          <w:marLeft w:val="360"/>
          <w:marRight w:val="0"/>
          <w:marTop w:val="0"/>
          <w:marBottom w:val="0"/>
          <w:divBdr>
            <w:top w:val="none" w:sz="0" w:space="0" w:color="auto"/>
            <w:left w:val="none" w:sz="0" w:space="0" w:color="auto"/>
            <w:bottom w:val="none" w:sz="0" w:space="0" w:color="auto"/>
            <w:right w:val="none" w:sz="0" w:space="0" w:color="auto"/>
          </w:divBdr>
        </w:div>
        <w:div w:id="489756482">
          <w:marLeft w:val="360"/>
          <w:marRight w:val="0"/>
          <w:marTop w:val="0"/>
          <w:marBottom w:val="0"/>
          <w:divBdr>
            <w:top w:val="none" w:sz="0" w:space="0" w:color="auto"/>
            <w:left w:val="none" w:sz="0" w:space="0" w:color="auto"/>
            <w:bottom w:val="none" w:sz="0" w:space="0" w:color="auto"/>
            <w:right w:val="none" w:sz="0" w:space="0" w:color="auto"/>
          </w:divBdr>
        </w:div>
      </w:divsChild>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2355051">
      <w:bodyDiv w:val="1"/>
      <w:marLeft w:val="0"/>
      <w:marRight w:val="0"/>
      <w:marTop w:val="0"/>
      <w:marBottom w:val="0"/>
      <w:divBdr>
        <w:top w:val="none" w:sz="0" w:space="0" w:color="auto"/>
        <w:left w:val="none" w:sz="0" w:space="0" w:color="auto"/>
        <w:bottom w:val="none" w:sz="0" w:space="0" w:color="auto"/>
        <w:right w:val="none" w:sz="0" w:space="0" w:color="auto"/>
      </w:divBdr>
      <w:divsChild>
        <w:div w:id="1765178195">
          <w:marLeft w:val="274"/>
          <w:marRight w:val="0"/>
          <w:marTop w:val="0"/>
          <w:marBottom w:val="0"/>
          <w:divBdr>
            <w:top w:val="none" w:sz="0" w:space="0" w:color="auto"/>
            <w:left w:val="none" w:sz="0" w:space="0" w:color="auto"/>
            <w:bottom w:val="none" w:sz="0" w:space="0" w:color="auto"/>
            <w:right w:val="none" w:sz="0" w:space="0" w:color="auto"/>
          </w:divBdr>
        </w:div>
        <w:div w:id="1527329642">
          <w:marLeft w:val="274"/>
          <w:marRight w:val="0"/>
          <w:marTop w:val="0"/>
          <w:marBottom w:val="0"/>
          <w:divBdr>
            <w:top w:val="none" w:sz="0" w:space="0" w:color="auto"/>
            <w:left w:val="none" w:sz="0" w:space="0" w:color="auto"/>
            <w:bottom w:val="none" w:sz="0" w:space="0" w:color="auto"/>
            <w:right w:val="none" w:sz="0" w:space="0" w:color="auto"/>
          </w:divBdr>
        </w:div>
        <w:div w:id="87428971">
          <w:marLeft w:val="274"/>
          <w:marRight w:val="0"/>
          <w:marTop w:val="0"/>
          <w:marBottom w:val="0"/>
          <w:divBdr>
            <w:top w:val="none" w:sz="0" w:space="0" w:color="auto"/>
            <w:left w:val="none" w:sz="0" w:space="0" w:color="auto"/>
            <w:bottom w:val="none" w:sz="0" w:space="0" w:color="auto"/>
            <w:right w:val="none" w:sz="0" w:space="0" w:color="auto"/>
          </w:divBdr>
        </w:div>
        <w:div w:id="829176875">
          <w:marLeft w:val="360"/>
          <w:marRight w:val="0"/>
          <w:marTop w:val="0"/>
          <w:marBottom w:val="0"/>
          <w:divBdr>
            <w:top w:val="none" w:sz="0" w:space="0" w:color="auto"/>
            <w:left w:val="none" w:sz="0" w:space="0" w:color="auto"/>
            <w:bottom w:val="none" w:sz="0" w:space="0" w:color="auto"/>
            <w:right w:val="none" w:sz="0" w:space="0" w:color="auto"/>
          </w:divBdr>
        </w:div>
        <w:div w:id="1454210099">
          <w:marLeft w:val="360"/>
          <w:marRight w:val="0"/>
          <w:marTop w:val="0"/>
          <w:marBottom w:val="0"/>
          <w:divBdr>
            <w:top w:val="none" w:sz="0" w:space="0" w:color="auto"/>
            <w:left w:val="none" w:sz="0" w:space="0" w:color="auto"/>
            <w:bottom w:val="none" w:sz="0" w:space="0" w:color="auto"/>
            <w:right w:val="none" w:sz="0" w:space="0" w:color="auto"/>
          </w:divBdr>
        </w:div>
        <w:div w:id="426925379">
          <w:marLeft w:val="360"/>
          <w:marRight w:val="0"/>
          <w:marTop w:val="0"/>
          <w:marBottom w:val="0"/>
          <w:divBdr>
            <w:top w:val="none" w:sz="0" w:space="0" w:color="auto"/>
            <w:left w:val="none" w:sz="0" w:space="0" w:color="auto"/>
            <w:bottom w:val="none" w:sz="0" w:space="0" w:color="auto"/>
            <w:right w:val="none" w:sz="0" w:space="0" w:color="auto"/>
          </w:divBdr>
        </w:div>
        <w:div w:id="1962373079">
          <w:marLeft w:val="360"/>
          <w:marRight w:val="0"/>
          <w:marTop w:val="0"/>
          <w:marBottom w:val="0"/>
          <w:divBdr>
            <w:top w:val="none" w:sz="0" w:space="0" w:color="auto"/>
            <w:left w:val="none" w:sz="0" w:space="0" w:color="auto"/>
            <w:bottom w:val="none" w:sz="0" w:space="0" w:color="auto"/>
            <w:right w:val="none" w:sz="0" w:space="0" w:color="auto"/>
          </w:divBdr>
        </w:div>
      </w:divsChild>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00564256">
      <w:bodyDiv w:val="1"/>
      <w:marLeft w:val="0"/>
      <w:marRight w:val="0"/>
      <w:marTop w:val="0"/>
      <w:marBottom w:val="0"/>
      <w:divBdr>
        <w:top w:val="none" w:sz="0" w:space="0" w:color="auto"/>
        <w:left w:val="none" w:sz="0" w:space="0" w:color="auto"/>
        <w:bottom w:val="none" w:sz="0" w:space="0" w:color="auto"/>
        <w:right w:val="none" w:sz="0" w:space="0" w:color="auto"/>
      </w:divBdr>
    </w:div>
    <w:div w:id="111047453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27235202">
      <w:bodyDiv w:val="1"/>
      <w:marLeft w:val="0"/>
      <w:marRight w:val="0"/>
      <w:marTop w:val="0"/>
      <w:marBottom w:val="0"/>
      <w:divBdr>
        <w:top w:val="none" w:sz="0" w:space="0" w:color="auto"/>
        <w:left w:val="none" w:sz="0" w:space="0" w:color="auto"/>
        <w:bottom w:val="none" w:sz="0" w:space="0" w:color="auto"/>
        <w:right w:val="none" w:sz="0" w:space="0" w:color="auto"/>
      </w:divBdr>
    </w:div>
    <w:div w:id="1131442372">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8033008">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4706532">
      <w:bodyDiv w:val="1"/>
      <w:marLeft w:val="0"/>
      <w:marRight w:val="0"/>
      <w:marTop w:val="0"/>
      <w:marBottom w:val="0"/>
      <w:divBdr>
        <w:top w:val="none" w:sz="0" w:space="0" w:color="auto"/>
        <w:left w:val="none" w:sz="0" w:space="0" w:color="auto"/>
        <w:bottom w:val="none" w:sz="0" w:space="0" w:color="auto"/>
        <w:right w:val="none" w:sz="0" w:space="0" w:color="auto"/>
      </w:divBdr>
    </w:div>
    <w:div w:id="1186166826">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5997969">
      <w:bodyDiv w:val="1"/>
      <w:marLeft w:val="0"/>
      <w:marRight w:val="0"/>
      <w:marTop w:val="0"/>
      <w:marBottom w:val="0"/>
      <w:divBdr>
        <w:top w:val="none" w:sz="0" w:space="0" w:color="auto"/>
        <w:left w:val="none" w:sz="0" w:space="0" w:color="auto"/>
        <w:bottom w:val="none" w:sz="0" w:space="0" w:color="auto"/>
        <w:right w:val="none" w:sz="0" w:space="0" w:color="auto"/>
      </w:divBdr>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4555678">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046617">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46720926">
      <w:bodyDiv w:val="1"/>
      <w:marLeft w:val="0"/>
      <w:marRight w:val="0"/>
      <w:marTop w:val="0"/>
      <w:marBottom w:val="0"/>
      <w:divBdr>
        <w:top w:val="none" w:sz="0" w:space="0" w:color="auto"/>
        <w:left w:val="none" w:sz="0" w:space="0" w:color="auto"/>
        <w:bottom w:val="none" w:sz="0" w:space="0" w:color="auto"/>
        <w:right w:val="none" w:sz="0" w:space="0" w:color="auto"/>
      </w:divBdr>
    </w:div>
    <w:div w:id="1262833678">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8955413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299529165">
      <w:bodyDiv w:val="1"/>
      <w:marLeft w:val="0"/>
      <w:marRight w:val="0"/>
      <w:marTop w:val="0"/>
      <w:marBottom w:val="0"/>
      <w:divBdr>
        <w:top w:val="none" w:sz="0" w:space="0" w:color="auto"/>
        <w:left w:val="none" w:sz="0" w:space="0" w:color="auto"/>
        <w:bottom w:val="none" w:sz="0" w:space="0" w:color="auto"/>
        <w:right w:val="none" w:sz="0" w:space="0" w:color="auto"/>
      </w:divBdr>
    </w:div>
    <w:div w:id="1307012138">
      <w:bodyDiv w:val="1"/>
      <w:marLeft w:val="0"/>
      <w:marRight w:val="0"/>
      <w:marTop w:val="0"/>
      <w:marBottom w:val="0"/>
      <w:divBdr>
        <w:top w:val="none" w:sz="0" w:space="0" w:color="auto"/>
        <w:left w:val="none" w:sz="0" w:space="0" w:color="auto"/>
        <w:bottom w:val="none" w:sz="0" w:space="0" w:color="auto"/>
        <w:right w:val="none" w:sz="0" w:space="0" w:color="auto"/>
      </w:divBdr>
    </w:div>
    <w:div w:id="1307053109">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023544">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53219165">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73770590">
      <w:bodyDiv w:val="1"/>
      <w:marLeft w:val="0"/>
      <w:marRight w:val="0"/>
      <w:marTop w:val="0"/>
      <w:marBottom w:val="0"/>
      <w:divBdr>
        <w:top w:val="none" w:sz="0" w:space="0" w:color="auto"/>
        <w:left w:val="none" w:sz="0" w:space="0" w:color="auto"/>
        <w:bottom w:val="none" w:sz="0" w:space="0" w:color="auto"/>
        <w:right w:val="none" w:sz="0" w:space="0" w:color="auto"/>
      </w:divBdr>
    </w:div>
    <w:div w:id="1376929626">
      <w:bodyDiv w:val="1"/>
      <w:marLeft w:val="0"/>
      <w:marRight w:val="0"/>
      <w:marTop w:val="0"/>
      <w:marBottom w:val="0"/>
      <w:divBdr>
        <w:top w:val="none" w:sz="0" w:space="0" w:color="auto"/>
        <w:left w:val="none" w:sz="0" w:space="0" w:color="auto"/>
        <w:bottom w:val="none" w:sz="0" w:space="0" w:color="auto"/>
        <w:right w:val="none" w:sz="0" w:space="0" w:color="auto"/>
      </w:divBdr>
      <w:divsChild>
        <w:div w:id="458037765">
          <w:marLeft w:val="360"/>
          <w:marRight w:val="0"/>
          <w:marTop w:val="0"/>
          <w:marBottom w:val="0"/>
          <w:divBdr>
            <w:top w:val="none" w:sz="0" w:space="0" w:color="auto"/>
            <w:left w:val="none" w:sz="0" w:space="0" w:color="auto"/>
            <w:bottom w:val="none" w:sz="0" w:space="0" w:color="auto"/>
            <w:right w:val="none" w:sz="0" w:space="0" w:color="auto"/>
          </w:divBdr>
        </w:div>
        <w:div w:id="75592826">
          <w:marLeft w:val="360"/>
          <w:marRight w:val="0"/>
          <w:marTop w:val="0"/>
          <w:marBottom w:val="0"/>
          <w:divBdr>
            <w:top w:val="none" w:sz="0" w:space="0" w:color="auto"/>
            <w:left w:val="none" w:sz="0" w:space="0" w:color="auto"/>
            <w:bottom w:val="none" w:sz="0" w:space="0" w:color="auto"/>
            <w:right w:val="none" w:sz="0" w:space="0" w:color="auto"/>
          </w:divBdr>
        </w:div>
        <w:div w:id="404689284">
          <w:marLeft w:val="360"/>
          <w:marRight w:val="0"/>
          <w:marTop w:val="0"/>
          <w:marBottom w:val="0"/>
          <w:divBdr>
            <w:top w:val="none" w:sz="0" w:space="0" w:color="auto"/>
            <w:left w:val="none" w:sz="0" w:space="0" w:color="auto"/>
            <w:bottom w:val="none" w:sz="0" w:space="0" w:color="auto"/>
            <w:right w:val="none" w:sz="0" w:space="0" w:color="auto"/>
          </w:divBdr>
        </w:div>
        <w:div w:id="875849257">
          <w:marLeft w:val="360"/>
          <w:marRight w:val="0"/>
          <w:marTop w:val="0"/>
          <w:marBottom w:val="0"/>
          <w:divBdr>
            <w:top w:val="none" w:sz="0" w:space="0" w:color="auto"/>
            <w:left w:val="none" w:sz="0" w:space="0" w:color="auto"/>
            <w:bottom w:val="none" w:sz="0" w:space="0" w:color="auto"/>
            <w:right w:val="none" w:sz="0" w:space="0" w:color="auto"/>
          </w:divBdr>
        </w:div>
        <w:div w:id="386224181">
          <w:marLeft w:val="360"/>
          <w:marRight w:val="0"/>
          <w:marTop w:val="0"/>
          <w:marBottom w:val="0"/>
          <w:divBdr>
            <w:top w:val="none" w:sz="0" w:space="0" w:color="auto"/>
            <w:left w:val="none" w:sz="0" w:space="0" w:color="auto"/>
            <w:bottom w:val="none" w:sz="0" w:space="0" w:color="auto"/>
            <w:right w:val="none" w:sz="0" w:space="0" w:color="auto"/>
          </w:divBdr>
        </w:div>
        <w:div w:id="2019968015">
          <w:marLeft w:val="1080"/>
          <w:marRight w:val="0"/>
          <w:marTop w:val="0"/>
          <w:marBottom w:val="0"/>
          <w:divBdr>
            <w:top w:val="none" w:sz="0" w:space="0" w:color="auto"/>
            <w:left w:val="none" w:sz="0" w:space="0" w:color="auto"/>
            <w:bottom w:val="none" w:sz="0" w:space="0" w:color="auto"/>
            <w:right w:val="none" w:sz="0" w:space="0" w:color="auto"/>
          </w:divBdr>
        </w:div>
        <w:div w:id="890926570">
          <w:marLeft w:val="1080"/>
          <w:marRight w:val="0"/>
          <w:marTop w:val="0"/>
          <w:marBottom w:val="0"/>
          <w:divBdr>
            <w:top w:val="none" w:sz="0" w:space="0" w:color="auto"/>
            <w:left w:val="none" w:sz="0" w:space="0" w:color="auto"/>
            <w:bottom w:val="none" w:sz="0" w:space="0" w:color="auto"/>
            <w:right w:val="none" w:sz="0" w:space="0" w:color="auto"/>
          </w:divBdr>
        </w:div>
        <w:div w:id="1816682291">
          <w:marLeft w:val="1080"/>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8184690">
      <w:bodyDiv w:val="1"/>
      <w:marLeft w:val="0"/>
      <w:marRight w:val="0"/>
      <w:marTop w:val="0"/>
      <w:marBottom w:val="0"/>
      <w:divBdr>
        <w:top w:val="none" w:sz="0" w:space="0" w:color="auto"/>
        <w:left w:val="none" w:sz="0" w:space="0" w:color="auto"/>
        <w:bottom w:val="none" w:sz="0" w:space="0" w:color="auto"/>
        <w:right w:val="none" w:sz="0" w:space="0" w:color="auto"/>
      </w:divBdr>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88399894">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5635823">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32374781">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4776091">
      <w:bodyDiv w:val="1"/>
      <w:marLeft w:val="0"/>
      <w:marRight w:val="0"/>
      <w:marTop w:val="0"/>
      <w:marBottom w:val="0"/>
      <w:divBdr>
        <w:top w:val="none" w:sz="0" w:space="0" w:color="auto"/>
        <w:left w:val="none" w:sz="0" w:space="0" w:color="auto"/>
        <w:bottom w:val="none" w:sz="0" w:space="0" w:color="auto"/>
        <w:right w:val="none" w:sz="0" w:space="0" w:color="auto"/>
      </w:divBdr>
      <w:divsChild>
        <w:div w:id="448210569">
          <w:marLeft w:val="360"/>
          <w:marRight w:val="0"/>
          <w:marTop w:val="0"/>
          <w:marBottom w:val="0"/>
          <w:divBdr>
            <w:top w:val="none" w:sz="0" w:space="0" w:color="auto"/>
            <w:left w:val="none" w:sz="0" w:space="0" w:color="auto"/>
            <w:bottom w:val="none" w:sz="0" w:space="0" w:color="auto"/>
            <w:right w:val="none" w:sz="0" w:space="0" w:color="auto"/>
          </w:divBdr>
        </w:div>
        <w:div w:id="757020530">
          <w:marLeft w:val="360"/>
          <w:marRight w:val="0"/>
          <w:marTop w:val="0"/>
          <w:marBottom w:val="0"/>
          <w:divBdr>
            <w:top w:val="none" w:sz="0" w:space="0" w:color="auto"/>
            <w:left w:val="none" w:sz="0" w:space="0" w:color="auto"/>
            <w:bottom w:val="none" w:sz="0" w:space="0" w:color="auto"/>
            <w:right w:val="none" w:sz="0" w:space="0" w:color="auto"/>
          </w:divBdr>
        </w:div>
        <w:div w:id="184295659">
          <w:marLeft w:val="979"/>
          <w:marRight w:val="0"/>
          <w:marTop w:val="0"/>
          <w:marBottom w:val="0"/>
          <w:divBdr>
            <w:top w:val="none" w:sz="0" w:space="0" w:color="auto"/>
            <w:left w:val="none" w:sz="0" w:space="0" w:color="auto"/>
            <w:bottom w:val="none" w:sz="0" w:space="0" w:color="auto"/>
            <w:right w:val="none" w:sz="0" w:space="0" w:color="auto"/>
          </w:divBdr>
        </w:div>
        <w:div w:id="2059208443">
          <w:marLeft w:val="979"/>
          <w:marRight w:val="0"/>
          <w:marTop w:val="0"/>
          <w:marBottom w:val="0"/>
          <w:divBdr>
            <w:top w:val="none" w:sz="0" w:space="0" w:color="auto"/>
            <w:left w:val="none" w:sz="0" w:space="0" w:color="auto"/>
            <w:bottom w:val="none" w:sz="0" w:space="0" w:color="auto"/>
            <w:right w:val="none" w:sz="0" w:space="0" w:color="auto"/>
          </w:divBdr>
        </w:div>
        <w:div w:id="672299223">
          <w:marLeft w:val="979"/>
          <w:marRight w:val="0"/>
          <w:marTop w:val="0"/>
          <w:marBottom w:val="0"/>
          <w:divBdr>
            <w:top w:val="none" w:sz="0" w:space="0" w:color="auto"/>
            <w:left w:val="none" w:sz="0" w:space="0" w:color="auto"/>
            <w:bottom w:val="none" w:sz="0" w:space="0" w:color="auto"/>
            <w:right w:val="none" w:sz="0" w:space="0" w:color="auto"/>
          </w:divBdr>
        </w:div>
        <w:div w:id="2095472813">
          <w:marLeft w:val="979"/>
          <w:marRight w:val="0"/>
          <w:marTop w:val="0"/>
          <w:marBottom w:val="0"/>
          <w:divBdr>
            <w:top w:val="none" w:sz="0" w:space="0" w:color="auto"/>
            <w:left w:val="none" w:sz="0" w:space="0" w:color="auto"/>
            <w:bottom w:val="none" w:sz="0" w:space="0" w:color="auto"/>
            <w:right w:val="none" w:sz="0" w:space="0" w:color="auto"/>
          </w:divBdr>
        </w:div>
        <w:div w:id="1790657973">
          <w:marLeft w:val="979"/>
          <w:marRight w:val="0"/>
          <w:marTop w:val="0"/>
          <w:marBottom w:val="0"/>
          <w:divBdr>
            <w:top w:val="none" w:sz="0" w:space="0" w:color="auto"/>
            <w:left w:val="none" w:sz="0" w:space="0" w:color="auto"/>
            <w:bottom w:val="none" w:sz="0" w:space="0" w:color="auto"/>
            <w:right w:val="none" w:sz="0" w:space="0" w:color="auto"/>
          </w:divBdr>
        </w:div>
        <w:div w:id="1827626254">
          <w:marLeft w:val="360"/>
          <w:marRight w:val="0"/>
          <w:marTop w:val="0"/>
          <w:marBottom w:val="0"/>
          <w:divBdr>
            <w:top w:val="none" w:sz="0" w:space="0" w:color="auto"/>
            <w:left w:val="none" w:sz="0" w:space="0" w:color="auto"/>
            <w:bottom w:val="none" w:sz="0" w:space="0" w:color="auto"/>
            <w:right w:val="none" w:sz="0" w:space="0" w:color="auto"/>
          </w:divBdr>
        </w:div>
        <w:div w:id="1530871941">
          <w:marLeft w:val="360"/>
          <w:marRight w:val="0"/>
          <w:marTop w:val="0"/>
          <w:marBottom w:val="0"/>
          <w:divBdr>
            <w:top w:val="none" w:sz="0" w:space="0" w:color="auto"/>
            <w:left w:val="none" w:sz="0" w:space="0" w:color="auto"/>
            <w:bottom w:val="none" w:sz="0" w:space="0" w:color="auto"/>
            <w:right w:val="none" w:sz="0" w:space="0" w:color="auto"/>
          </w:divBdr>
        </w:div>
      </w:divsChild>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4927261">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1325677">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40836882">
      <w:bodyDiv w:val="1"/>
      <w:marLeft w:val="0"/>
      <w:marRight w:val="0"/>
      <w:marTop w:val="0"/>
      <w:marBottom w:val="0"/>
      <w:divBdr>
        <w:top w:val="none" w:sz="0" w:space="0" w:color="auto"/>
        <w:left w:val="none" w:sz="0" w:space="0" w:color="auto"/>
        <w:bottom w:val="none" w:sz="0" w:space="0" w:color="auto"/>
        <w:right w:val="none" w:sz="0" w:space="0" w:color="auto"/>
      </w:divBdr>
      <w:divsChild>
        <w:div w:id="24405819">
          <w:marLeft w:val="274"/>
          <w:marRight w:val="0"/>
          <w:marTop w:val="0"/>
          <w:marBottom w:val="0"/>
          <w:divBdr>
            <w:top w:val="none" w:sz="0" w:space="0" w:color="auto"/>
            <w:left w:val="none" w:sz="0" w:space="0" w:color="auto"/>
            <w:bottom w:val="none" w:sz="0" w:space="0" w:color="auto"/>
            <w:right w:val="none" w:sz="0" w:space="0" w:color="auto"/>
          </w:divBdr>
        </w:div>
      </w:divsChild>
    </w:div>
    <w:div w:id="1642541799">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4943069">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2930211">
      <w:bodyDiv w:val="1"/>
      <w:marLeft w:val="0"/>
      <w:marRight w:val="0"/>
      <w:marTop w:val="0"/>
      <w:marBottom w:val="0"/>
      <w:divBdr>
        <w:top w:val="none" w:sz="0" w:space="0" w:color="auto"/>
        <w:left w:val="none" w:sz="0" w:space="0" w:color="auto"/>
        <w:bottom w:val="none" w:sz="0" w:space="0" w:color="auto"/>
        <w:right w:val="none" w:sz="0" w:space="0" w:color="auto"/>
      </w:divBdr>
    </w:div>
    <w:div w:id="1664695037">
      <w:bodyDiv w:val="1"/>
      <w:marLeft w:val="0"/>
      <w:marRight w:val="0"/>
      <w:marTop w:val="0"/>
      <w:marBottom w:val="0"/>
      <w:divBdr>
        <w:top w:val="none" w:sz="0" w:space="0" w:color="auto"/>
        <w:left w:val="none" w:sz="0" w:space="0" w:color="auto"/>
        <w:bottom w:val="none" w:sz="0" w:space="0" w:color="auto"/>
        <w:right w:val="none" w:sz="0" w:space="0" w:color="auto"/>
      </w:divBdr>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3678951">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14384951">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28145597">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1387900">
      <w:bodyDiv w:val="1"/>
      <w:marLeft w:val="0"/>
      <w:marRight w:val="0"/>
      <w:marTop w:val="0"/>
      <w:marBottom w:val="0"/>
      <w:divBdr>
        <w:top w:val="none" w:sz="0" w:space="0" w:color="auto"/>
        <w:left w:val="none" w:sz="0" w:space="0" w:color="auto"/>
        <w:bottom w:val="none" w:sz="0" w:space="0" w:color="auto"/>
        <w:right w:val="none" w:sz="0" w:space="0" w:color="auto"/>
      </w:divBdr>
    </w:div>
    <w:div w:id="175527298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1197771">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82723557">
      <w:bodyDiv w:val="1"/>
      <w:marLeft w:val="0"/>
      <w:marRight w:val="0"/>
      <w:marTop w:val="0"/>
      <w:marBottom w:val="0"/>
      <w:divBdr>
        <w:top w:val="none" w:sz="0" w:space="0" w:color="auto"/>
        <w:left w:val="none" w:sz="0" w:space="0" w:color="auto"/>
        <w:bottom w:val="none" w:sz="0" w:space="0" w:color="auto"/>
        <w:right w:val="none" w:sz="0" w:space="0" w:color="auto"/>
      </w:divBdr>
    </w:div>
    <w:div w:id="1786077259">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798139513">
      <w:bodyDiv w:val="1"/>
      <w:marLeft w:val="0"/>
      <w:marRight w:val="0"/>
      <w:marTop w:val="0"/>
      <w:marBottom w:val="0"/>
      <w:divBdr>
        <w:top w:val="none" w:sz="0" w:space="0" w:color="auto"/>
        <w:left w:val="none" w:sz="0" w:space="0" w:color="auto"/>
        <w:bottom w:val="none" w:sz="0" w:space="0" w:color="auto"/>
        <w:right w:val="none" w:sz="0" w:space="0" w:color="auto"/>
      </w:divBdr>
      <w:divsChild>
        <w:div w:id="1139226659">
          <w:marLeft w:val="274"/>
          <w:marRight w:val="0"/>
          <w:marTop w:val="0"/>
          <w:marBottom w:val="0"/>
          <w:divBdr>
            <w:top w:val="none" w:sz="0" w:space="0" w:color="auto"/>
            <w:left w:val="none" w:sz="0" w:space="0" w:color="auto"/>
            <w:bottom w:val="none" w:sz="0" w:space="0" w:color="auto"/>
            <w:right w:val="none" w:sz="0" w:space="0" w:color="auto"/>
          </w:divBdr>
        </w:div>
        <w:div w:id="1537425001">
          <w:marLeft w:val="274"/>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18230944">
      <w:bodyDiv w:val="1"/>
      <w:marLeft w:val="0"/>
      <w:marRight w:val="0"/>
      <w:marTop w:val="0"/>
      <w:marBottom w:val="0"/>
      <w:divBdr>
        <w:top w:val="none" w:sz="0" w:space="0" w:color="auto"/>
        <w:left w:val="none" w:sz="0" w:space="0" w:color="auto"/>
        <w:bottom w:val="none" w:sz="0" w:space="0" w:color="auto"/>
        <w:right w:val="none" w:sz="0" w:space="0" w:color="auto"/>
      </w:divBdr>
      <w:divsChild>
        <w:div w:id="1889562458">
          <w:marLeft w:val="274"/>
          <w:marRight w:val="0"/>
          <w:marTop w:val="0"/>
          <w:marBottom w:val="0"/>
          <w:divBdr>
            <w:top w:val="none" w:sz="0" w:space="0" w:color="auto"/>
            <w:left w:val="none" w:sz="0" w:space="0" w:color="auto"/>
            <w:bottom w:val="none" w:sz="0" w:space="0" w:color="auto"/>
            <w:right w:val="none" w:sz="0" w:space="0" w:color="auto"/>
          </w:divBdr>
        </w:div>
      </w:divsChild>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27471610">
      <w:bodyDiv w:val="1"/>
      <w:marLeft w:val="0"/>
      <w:marRight w:val="0"/>
      <w:marTop w:val="0"/>
      <w:marBottom w:val="0"/>
      <w:divBdr>
        <w:top w:val="none" w:sz="0" w:space="0" w:color="auto"/>
        <w:left w:val="none" w:sz="0" w:space="0" w:color="auto"/>
        <w:bottom w:val="none" w:sz="0" w:space="0" w:color="auto"/>
        <w:right w:val="none" w:sz="0" w:space="0" w:color="auto"/>
      </w:divBdr>
    </w:div>
    <w:div w:id="1840391834">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1451348">
      <w:bodyDiv w:val="1"/>
      <w:marLeft w:val="0"/>
      <w:marRight w:val="0"/>
      <w:marTop w:val="0"/>
      <w:marBottom w:val="0"/>
      <w:divBdr>
        <w:top w:val="none" w:sz="0" w:space="0" w:color="auto"/>
        <w:left w:val="none" w:sz="0" w:space="0" w:color="auto"/>
        <w:bottom w:val="none" w:sz="0" w:space="0" w:color="auto"/>
        <w:right w:val="none" w:sz="0" w:space="0" w:color="auto"/>
      </w:divBdr>
      <w:divsChild>
        <w:div w:id="363095275">
          <w:marLeft w:val="274"/>
          <w:marRight w:val="0"/>
          <w:marTop w:val="0"/>
          <w:marBottom w:val="0"/>
          <w:divBdr>
            <w:top w:val="none" w:sz="0" w:space="0" w:color="auto"/>
            <w:left w:val="none" w:sz="0" w:space="0" w:color="auto"/>
            <w:bottom w:val="none" w:sz="0" w:space="0" w:color="auto"/>
            <w:right w:val="none" w:sz="0" w:space="0" w:color="auto"/>
          </w:divBdr>
        </w:div>
        <w:div w:id="628046572">
          <w:marLeft w:val="274"/>
          <w:marRight w:val="0"/>
          <w:marTop w:val="0"/>
          <w:marBottom w:val="0"/>
          <w:divBdr>
            <w:top w:val="none" w:sz="0" w:space="0" w:color="auto"/>
            <w:left w:val="none" w:sz="0" w:space="0" w:color="auto"/>
            <w:bottom w:val="none" w:sz="0" w:space="0" w:color="auto"/>
            <w:right w:val="none" w:sz="0" w:space="0" w:color="auto"/>
          </w:divBdr>
        </w:div>
        <w:div w:id="1480879704">
          <w:marLeft w:val="274"/>
          <w:marRight w:val="0"/>
          <w:marTop w:val="0"/>
          <w:marBottom w:val="0"/>
          <w:divBdr>
            <w:top w:val="none" w:sz="0" w:space="0" w:color="auto"/>
            <w:left w:val="none" w:sz="0" w:space="0" w:color="auto"/>
            <w:bottom w:val="none" w:sz="0" w:space="0" w:color="auto"/>
            <w:right w:val="none" w:sz="0" w:space="0" w:color="auto"/>
          </w:divBdr>
        </w:div>
        <w:div w:id="316496775">
          <w:marLeft w:val="360"/>
          <w:marRight w:val="0"/>
          <w:marTop w:val="0"/>
          <w:marBottom w:val="0"/>
          <w:divBdr>
            <w:top w:val="none" w:sz="0" w:space="0" w:color="auto"/>
            <w:left w:val="none" w:sz="0" w:space="0" w:color="auto"/>
            <w:bottom w:val="none" w:sz="0" w:space="0" w:color="auto"/>
            <w:right w:val="none" w:sz="0" w:space="0" w:color="auto"/>
          </w:divBdr>
        </w:div>
        <w:div w:id="2141218196">
          <w:marLeft w:val="360"/>
          <w:marRight w:val="0"/>
          <w:marTop w:val="0"/>
          <w:marBottom w:val="0"/>
          <w:divBdr>
            <w:top w:val="none" w:sz="0" w:space="0" w:color="auto"/>
            <w:left w:val="none" w:sz="0" w:space="0" w:color="auto"/>
            <w:bottom w:val="none" w:sz="0" w:space="0" w:color="auto"/>
            <w:right w:val="none" w:sz="0" w:space="0" w:color="auto"/>
          </w:divBdr>
        </w:div>
        <w:div w:id="1282345335">
          <w:marLeft w:val="360"/>
          <w:marRight w:val="0"/>
          <w:marTop w:val="0"/>
          <w:marBottom w:val="0"/>
          <w:divBdr>
            <w:top w:val="none" w:sz="0" w:space="0" w:color="auto"/>
            <w:left w:val="none" w:sz="0" w:space="0" w:color="auto"/>
            <w:bottom w:val="none" w:sz="0" w:space="0" w:color="auto"/>
            <w:right w:val="none" w:sz="0" w:space="0" w:color="auto"/>
          </w:divBdr>
        </w:div>
        <w:div w:id="209997158">
          <w:marLeft w:val="360"/>
          <w:marRight w:val="0"/>
          <w:marTop w:val="0"/>
          <w:marBottom w:val="0"/>
          <w:divBdr>
            <w:top w:val="none" w:sz="0" w:space="0" w:color="auto"/>
            <w:left w:val="none" w:sz="0" w:space="0" w:color="auto"/>
            <w:bottom w:val="none" w:sz="0" w:space="0" w:color="auto"/>
            <w:right w:val="none" w:sz="0" w:space="0" w:color="auto"/>
          </w:divBdr>
        </w:div>
        <w:div w:id="177430063">
          <w:marLeft w:val="360"/>
          <w:marRight w:val="0"/>
          <w:marTop w:val="0"/>
          <w:marBottom w:val="0"/>
          <w:divBdr>
            <w:top w:val="none" w:sz="0" w:space="0" w:color="auto"/>
            <w:left w:val="none" w:sz="0" w:space="0" w:color="auto"/>
            <w:bottom w:val="none" w:sz="0" w:space="0" w:color="auto"/>
            <w:right w:val="none" w:sz="0" w:space="0" w:color="auto"/>
          </w:divBdr>
        </w:div>
        <w:div w:id="29688268">
          <w:marLeft w:val="360"/>
          <w:marRight w:val="0"/>
          <w:marTop w:val="0"/>
          <w:marBottom w:val="0"/>
          <w:divBdr>
            <w:top w:val="none" w:sz="0" w:space="0" w:color="auto"/>
            <w:left w:val="none" w:sz="0" w:space="0" w:color="auto"/>
            <w:bottom w:val="none" w:sz="0" w:space="0" w:color="auto"/>
            <w:right w:val="none" w:sz="0" w:space="0" w:color="auto"/>
          </w:divBdr>
        </w:div>
      </w:divsChild>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896967497">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48629">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4880632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3369187">
      <w:bodyDiv w:val="1"/>
      <w:marLeft w:val="0"/>
      <w:marRight w:val="0"/>
      <w:marTop w:val="0"/>
      <w:marBottom w:val="0"/>
      <w:divBdr>
        <w:top w:val="none" w:sz="0" w:space="0" w:color="auto"/>
        <w:left w:val="none" w:sz="0" w:space="0" w:color="auto"/>
        <w:bottom w:val="none" w:sz="0" w:space="0" w:color="auto"/>
        <w:right w:val="none" w:sz="0" w:space="0" w:color="auto"/>
      </w:divBdr>
      <w:divsChild>
        <w:div w:id="851409629">
          <w:marLeft w:val="360"/>
          <w:marRight w:val="0"/>
          <w:marTop w:val="0"/>
          <w:marBottom w:val="0"/>
          <w:divBdr>
            <w:top w:val="none" w:sz="0" w:space="0" w:color="auto"/>
            <w:left w:val="none" w:sz="0" w:space="0" w:color="auto"/>
            <w:bottom w:val="none" w:sz="0" w:space="0" w:color="auto"/>
            <w:right w:val="none" w:sz="0" w:space="0" w:color="auto"/>
          </w:divBdr>
        </w:div>
        <w:div w:id="987319069">
          <w:marLeft w:val="360"/>
          <w:marRight w:val="0"/>
          <w:marTop w:val="0"/>
          <w:marBottom w:val="0"/>
          <w:divBdr>
            <w:top w:val="none" w:sz="0" w:space="0" w:color="auto"/>
            <w:left w:val="none" w:sz="0" w:space="0" w:color="auto"/>
            <w:bottom w:val="none" w:sz="0" w:space="0" w:color="auto"/>
            <w:right w:val="none" w:sz="0" w:space="0" w:color="auto"/>
          </w:divBdr>
        </w:div>
        <w:div w:id="1102604121">
          <w:marLeft w:val="360"/>
          <w:marRight w:val="0"/>
          <w:marTop w:val="0"/>
          <w:marBottom w:val="0"/>
          <w:divBdr>
            <w:top w:val="none" w:sz="0" w:space="0" w:color="auto"/>
            <w:left w:val="none" w:sz="0" w:space="0" w:color="auto"/>
            <w:bottom w:val="none" w:sz="0" w:space="0" w:color="auto"/>
            <w:right w:val="none" w:sz="0" w:space="0" w:color="auto"/>
          </w:divBdr>
        </w:div>
        <w:div w:id="2045447295">
          <w:marLeft w:val="360"/>
          <w:marRight w:val="0"/>
          <w:marTop w:val="0"/>
          <w:marBottom w:val="0"/>
          <w:divBdr>
            <w:top w:val="none" w:sz="0" w:space="0" w:color="auto"/>
            <w:left w:val="none" w:sz="0" w:space="0" w:color="auto"/>
            <w:bottom w:val="none" w:sz="0" w:space="0" w:color="auto"/>
            <w:right w:val="none" w:sz="0" w:space="0" w:color="auto"/>
          </w:divBdr>
        </w:div>
      </w:divsChild>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1998728547">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5472152">
      <w:bodyDiv w:val="1"/>
      <w:marLeft w:val="0"/>
      <w:marRight w:val="0"/>
      <w:marTop w:val="0"/>
      <w:marBottom w:val="0"/>
      <w:divBdr>
        <w:top w:val="none" w:sz="0" w:space="0" w:color="auto"/>
        <w:left w:val="none" w:sz="0" w:space="0" w:color="auto"/>
        <w:bottom w:val="none" w:sz="0" w:space="0" w:color="auto"/>
        <w:right w:val="none" w:sz="0" w:space="0" w:color="auto"/>
      </w:divBdr>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75617433">
      <w:bodyDiv w:val="1"/>
      <w:marLeft w:val="0"/>
      <w:marRight w:val="0"/>
      <w:marTop w:val="0"/>
      <w:marBottom w:val="0"/>
      <w:divBdr>
        <w:top w:val="none" w:sz="0" w:space="0" w:color="auto"/>
        <w:left w:val="none" w:sz="0" w:space="0" w:color="auto"/>
        <w:bottom w:val="none" w:sz="0" w:space="0" w:color="auto"/>
        <w:right w:val="none" w:sz="0" w:space="0" w:color="auto"/>
      </w:divBdr>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0691701">
      <w:bodyDiv w:val="1"/>
      <w:marLeft w:val="0"/>
      <w:marRight w:val="0"/>
      <w:marTop w:val="0"/>
      <w:marBottom w:val="0"/>
      <w:divBdr>
        <w:top w:val="none" w:sz="0" w:space="0" w:color="auto"/>
        <w:left w:val="none" w:sz="0" w:space="0" w:color="auto"/>
        <w:bottom w:val="none" w:sz="0" w:space="0" w:color="auto"/>
        <w:right w:val="none" w:sz="0" w:space="0" w:color="auto"/>
      </w:divBdr>
      <w:divsChild>
        <w:div w:id="155612178">
          <w:marLeft w:val="360"/>
          <w:marRight w:val="0"/>
          <w:marTop w:val="0"/>
          <w:marBottom w:val="0"/>
          <w:divBdr>
            <w:top w:val="none" w:sz="0" w:space="0" w:color="auto"/>
            <w:left w:val="none" w:sz="0" w:space="0" w:color="auto"/>
            <w:bottom w:val="none" w:sz="0" w:space="0" w:color="auto"/>
            <w:right w:val="none" w:sz="0" w:space="0" w:color="auto"/>
          </w:divBdr>
        </w:div>
        <w:div w:id="1978997936">
          <w:marLeft w:val="360"/>
          <w:marRight w:val="0"/>
          <w:marTop w:val="0"/>
          <w:marBottom w:val="0"/>
          <w:divBdr>
            <w:top w:val="none" w:sz="0" w:space="0" w:color="auto"/>
            <w:left w:val="none" w:sz="0" w:space="0" w:color="auto"/>
            <w:bottom w:val="none" w:sz="0" w:space="0" w:color="auto"/>
            <w:right w:val="none" w:sz="0" w:space="0" w:color="auto"/>
          </w:divBdr>
        </w:div>
        <w:div w:id="2138835276">
          <w:marLeft w:val="360"/>
          <w:marRight w:val="0"/>
          <w:marTop w:val="0"/>
          <w:marBottom w:val="0"/>
          <w:divBdr>
            <w:top w:val="none" w:sz="0" w:space="0" w:color="auto"/>
            <w:left w:val="none" w:sz="0" w:space="0" w:color="auto"/>
            <w:bottom w:val="none" w:sz="0" w:space="0" w:color="auto"/>
            <w:right w:val="none" w:sz="0" w:space="0" w:color="auto"/>
          </w:divBdr>
        </w:div>
        <w:div w:id="1282150604">
          <w:marLeft w:val="994"/>
          <w:marRight w:val="0"/>
          <w:marTop w:val="0"/>
          <w:marBottom w:val="0"/>
          <w:divBdr>
            <w:top w:val="none" w:sz="0" w:space="0" w:color="auto"/>
            <w:left w:val="none" w:sz="0" w:space="0" w:color="auto"/>
            <w:bottom w:val="none" w:sz="0" w:space="0" w:color="auto"/>
            <w:right w:val="none" w:sz="0" w:space="0" w:color="auto"/>
          </w:divBdr>
        </w:div>
        <w:div w:id="1964577508">
          <w:marLeft w:val="994"/>
          <w:marRight w:val="0"/>
          <w:marTop w:val="0"/>
          <w:marBottom w:val="0"/>
          <w:divBdr>
            <w:top w:val="none" w:sz="0" w:space="0" w:color="auto"/>
            <w:left w:val="none" w:sz="0" w:space="0" w:color="auto"/>
            <w:bottom w:val="none" w:sz="0" w:space="0" w:color="auto"/>
            <w:right w:val="none" w:sz="0" w:space="0" w:color="auto"/>
          </w:divBdr>
        </w:div>
        <w:div w:id="2074043250">
          <w:marLeft w:val="1080"/>
          <w:marRight w:val="0"/>
          <w:marTop w:val="0"/>
          <w:marBottom w:val="0"/>
          <w:divBdr>
            <w:top w:val="none" w:sz="0" w:space="0" w:color="auto"/>
            <w:left w:val="none" w:sz="0" w:space="0" w:color="auto"/>
            <w:bottom w:val="none" w:sz="0" w:space="0" w:color="auto"/>
            <w:right w:val="none" w:sz="0" w:space="0" w:color="auto"/>
          </w:divBdr>
        </w:div>
        <w:div w:id="1520047946">
          <w:marLeft w:val="1080"/>
          <w:marRight w:val="0"/>
          <w:marTop w:val="0"/>
          <w:marBottom w:val="0"/>
          <w:divBdr>
            <w:top w:val="none" w:sz="0" w:space="0" w:color="auto"/>
            <w:left w:val="none" w:sz="0" w:space="0" w:color="auto"/>
            <w:bottom w:val="none" w:sz="0" w:space="0" w:color="auto"/>
            <w:right w:val="none" w:sz="0" w:space="0" w:color="auto"/>
          </w:divBdr>
        </w:div>
        <w:div w:id="1270117009">
          <w:marLeft w:val="1080"/>
          <w:marRight w:val="0"/>
          <w:marTop w:val="0"/>
          <w:marBottom w:val="0"/>
          <w:divBdr>
            <w:top w:val="none" w:sz="0" w:space="0" w:color="auto"/>
            <w:left w:val="none" w:sz="0" w:space="0" w:color="auto"/>
            <w:bottom w:val="none" w:sz="0" w:space="0" w:color="auto"/>
            <w:right w:val="none" w:sz="0" w:space="0" w:color="auto"/>
          </w:divBdr>
        </w:div>
        <w:div w:id="330067128">
          <w:marLeft w:val="360"/>
          <w:marRight w:val="0"/>
          <w:marTop w:val="0"/>
          <w:marBottom w:val="0"/>
          <w:divBdr>
            <w:top w:val="none" w:sz="0" w:space="0" w:color="auto"/>
            <w:left w:val="none" w:sz="0" w:space="0" w:color="auto"/>
            <w:bottom w:val="none" w:sz="0" w:space="0" w:color="auto"/>
            <w:right w:val="none" w:sz="0" w:space="0" w:color="auto"/>
          </w:divBdr>
        </w:div>
      </w:divsChild>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4862124">
      <w:bodyDiv w:val="1"/>
      <w:marLeft w:val="0"/>
      <w:marRight w:val="0"/>
      <w:marTop w:val="0"/>
      <w:marBottom w:val="0"/>
      <w:divBdr>
        <w:top w:val="none" w:sz="0" w:space="0" w:color="auto"/>
        <w:left w:val="none" w:sz="0" w:space="0" w:color="auto"/>
        <w:bottom w:val="none" w:sz="0" w:space="0" w:color="auto"/>
        <w:right w:val="none" w:sz="0" w:space="0" w:color="auto"/>
      </w:divBdr>
      <w:divsChild>
        <w:div w:id="1353338374">
          <w:marLeft w:val="360"/>
          <w:marRight w:val="0"/>
          <w:marTop w:val="0"/>
          <w:marBottom w:val="0"/>
          <w:divBdr>
            <w:top w:val="none" w:sz="0" w:space="0" w:color="auto"/>
            <w:left w:val="none" w:sz="0" w:space="0" w:color="auto"/>
            <w:bottom w:val="none" w:sz="0" w:space="0" w:color="auto"/>
            <w:right w:val="none" w:sz="0" w:space="0" w:color="auto"/>
          </w:divBdr>
        </w:div>
        <w:div w:id="692146969">
          <w:marLeft w:val="360"/>
          <w:marRight w:val="0"/>
          <w:marTop w:val="0"/>
          <w:marBottom w:val="0"/>
          <w:divBdr>
            <w:top w:val="none" w:sz="0" w:space="0" w:color="auto"/>
            <w:left w:val="none" w:sz="0" w:space="0" w:color="auto"/>
            <w:bottom w:val="none" w:sz="0" w:space="0" w:color="auto"/>
            <w:right w:val="none" w:sz="0" w:space="0" w:color="auto"/>
          </w:divBdr>
        </w:div>
        <w:div w:id="1092244651">
          <w:marLeft w:val="360"/>
          <w:marRight w:val="0"/>
          <w:marTop w:val="0"/>
          <w:marBottom w:val="0"/>
          <w:divBdr>
            <w:top w:val="none" w:sz="0" w:space="0" w:color="auto"/>
            <w:left w:val="none" w:sz="0" w:space="0" w:color="auto"/>
            <w:bottom w:val="none" w:sz="0" w:space="0" w:color="auto"/>
            <w:right w:val="none" w:sz="0" w:space="0" w:color="auto"/>
          </w:divBdr>
        </w:div>
        <w:div w:id="976228606">
          <w:marLeft w:val="360"/>
          <w:marRight w:val="0"/>
          <w:marTop w:val="0"/>
          <w:marBottom w:val="0"/>
          <w:divBdr>
            <w:top w:val="none" w:sz="0" w:space="0" w:color="auto"/>
            <w:left w:val="none" w:sz="0" w:space="0" w:color="auto"/>
            <w:bottom w:val="none" w:sz="0" w:space="0" w:color="auto"/>
            <w:right w:val="none" w:sz="0" w:space="0" w:color="auto"/>
          </w:divBdr>
        </w:div>
      </w:divsChild>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eader" Target="header3.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D0F3B4ED-1ADE-47DF-9C35-493F4A27F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3127</Words>
  <Characters>17826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20912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2014-10-09T18:17:00Z</cp:lastPrinted>
  <dcterms:created xsi:type="dcterms:W3CDTF">2015-01-15T17:08:00Z</dcterms:created>
  <dcterms:modified xsi:type="dcterms:W3CDTF">2015-01-15T17:17:00Z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