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E87FA6">
        <w:rPr>
          <w:b/>
          <w:color w:val="auto"/>
        </w:rPr>
        <w:t xml:space="preserve"> 9</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5B563C" w:rsidRPr="009F5F2D" w:rsidRDefault="005B563C" w:rsidP="008B5B15">
      <w:pPr>
        <w:pStyle w:val="Heading1"/>
        <w:rPr>
          <w:color w:val="auto"/>
        </w:rPr>
      </w:pPr>
      <w:bookmarkStart w:id="1" w:name="_Toc385852182"/>
      <w:bookmarkStart w:id="2" w:name="_Toc388956341"/>
      <w:r w:rsidRPr="002E1408">
        <w:t xml:space="preserve">Part </w:t>
      </w:r>
      <w:r w:rsidR="00B1284A">
        <w:t>6</w:t>
      </w:r>
      <w:r w:rsidRPr="002E1408">
        <w:t>: Routine and Daily Writing (</w:t>
      </w:r>
      <w:r w:rsidR="006649C4">
        <w:t>35</w:t>
      </w:r>
      <w:r w:rsidRPr="002E1408">
        <w:t xml:space="preserve"> minutes)</w:t>
      </w:r>
      <w:bookmarkEnd w:id="1"/>
      <w:bookmarkEnd w:id="2"/>
    </w:p>
    <w:p w:rsidR="005B563C" w:rsidRPr="0075208D" w:rsidRDefault="005B563C" w:rsidP="005B563C">
      <w:pPr>
        <w:rPr>
          <w:rStyle w:val="Hyperlink"/>
          <w:color w:val="auto"/>
        </w:rPr>
      </w:pPr>
      <w:r w:rsidRPr="0075208D">
        <w:rPr>
          <w:rStyle w:val="Hyperlink"/>
          <w:color w:val="auto"/>
        </w:rPr>
        <w:t>Coaches will read closely CCRA W.10, “Write routinely over extended time frames (time for research, reflection, and revision) and shorter time frames (a single sitting or a day or two) for a range of discipline-specific tasks, purposes, and audiences.” They will interpret this standard and discuss why i</w:t>
      </w:r>
      <w:r>
        <w:rPr>
          <w:rStyle w:val="Hyperlink"/>
          <w:color w:val="auto"/>
        </w:rPr>
        <w:t>t does not begin until grade 3.</w:t>
      </w:r>
    </w:p>
    <w:p w:rsidR="005B563C" w:rsidRPr="0075208D" w:rsidRDefault="005B563C" w:rsidP="005B563C">
      <w:pPr>
        <w:rPr>
          <w:rStyle w:val="Hyperlink"/>
          <w:color w:val="auto"/>
        </w:rPr>
      </w:pPr>
      <w:r w:rsidRPr="0075208D">
        <w:rPr>
          <w:rStyle w:val="Hyperlink"/>
          <w:color w:val="auto"/>
        </w:rPr>
        <w:t xml:space="preserve">In Activity 6, coaches will review several exemplar units and lessons for embedded writing tasks. </w:t>
      </w:r>
      <w:r>
        <w:rPr>
          <w:rStyle w:val="Hyperlink"/>
          <w:color w:val="auto"/>
        </w:rPr>
        <w:t>They will record and sort these as to where they occur in the units and lessons. They</w:t>
      </w:r>
      <w:r w:rsidRPr="0075208D">
        <w:rPr>
          <w:rStyle w:val="Hyperlink"/>
          <w:color w:val="auto"/>
        </w:rPr>
        <w:t xml:space="preserve"> will discuss various ways they see routine writing being incorporated in the units</w:t>
      </w:r>
      <w:r>
        <w:rPr>
          <w:rStyle w:val="Hyperlink"/>
          <w:color w:val="auto"/>
        </w:rPr>
        <w:t>, and how those writing tasks might serve as formative assessment</w:t>
      </w:r>
      <w:r w:rsidR="00AB0CFE">
        <w:rPr>
          <w:rStyle w:val="Hyperlink"/>
          <w:color w:val="auto"/>
        </w:rPr>
        <w:t xml:space="preserve">. </w:t>
      </w:r>
      <w:r>
        <w:rPr>
          <w:rStyle w:val="Hyperlink"/>
          <w:color w:val="auto"/>
        </w:rPr>
        <w:t xml:space="preserve">They will extend this discussion to include routine writing being done in their school or district. </w:t>
      </w:r>
    </w:p>
    <w:p w:rsidR="005B563C" w:rsidRPr="00275AA6" w:rsidRDefault="00B1284A" w:rsidP="005B563C">
      <w:pPr>
        <w:pStyle w:val="Heading3"/>
      </w:pPr>
      <w:bookmarkStart w:id="3" w:name="_Toc385852183"/>
      <w:bookmarkStart w:id="4" w:name="_Toc388956342"/>
      <w:r>
        <w:t>Activity 9</w:t>
      </w:r>
      <w:r w:rsidR="005B563C">
        <w:t>: Reviewing Exemplar Units and Lessons (</w:t>
      </w:r>
      <w:r w:rsidR="006649C4">
        <w:t>30</w:t>
      </w:r>
      <w:r w:rsidR="005B563C">
        <w:t xml:space="preserve"> minutes)</w:t>
      </w:r>
      <w:bookmarkEnd w:id="3"/>
      <w:bookmarkEnd w:id="4"/>
    </w:p>
    <w:p w:rsidR="005B563C" w:rsidRPr="00B42E9C" w:rsidRDefault="005B563C" w:rsidP="005B563C">
      <w:pPr>
        <w:rPr>
          <w:rStyle w:val="Hyperlink"/>
          <w:color w:val="auto"/>
        </w:rPr>
      </w:pPr>
      <w:r w:rsidRPr="00F513F5">
        <w:rPr>
          <w:rStyle w:val="Hyperlink"/>
          <w:color w:val="auto"/>
        </w:rPr>
        <w:t xml:space="preserve">In Activity </w:t>
      </w:r>
      <w:r w:rsidR="00BC257F">
        <w:rPr>
          <w:rStyle w:val="Hyperlink"/>
          <w:color w:val="auto"/>
        </w:rPr>
        <w:t>9</w:t>
      </w:r>
      <w:r w:rsidRPr="00F513F5">
        <w:rPr>
          <w:rStyle w:val="Hyperlink"/>
          <w:color w:val="auto"/>
        </w:rPr>
        <w:t xml:space="preserve">, coaches will review several exemplar units and lessons for embedded writing tasks. They will discuss various ways they see routine writing being incorporated in the units and extend the discussion to ways they or their school colleagues embed writing in their lessons. </w:t>
      </w:r>
      <w:r w:rsidRPr="00B42E9C">
        <w:rPr>
          <w:rStyle w:val="Hyperlink"/>
          <w:color w:val="auto"/>
        </w:rPr>
        <w:t xml:space="preserve">They will copy or describe writing tasks on </w:t>
      </w:r>
      <w:r w:rsidR="00BC257F">
        <w:rPr>
          <w:rStyle w:val="Hyperlink"/>
          <w:color w:val="auto"/>
        </w:rPr>
        <w:t>sticky notes</w:t>
      </w:r>
      <w:r w:rsidRPr="00B42E9C">
        <w:rPr>
          <w:rStyle w:val="Hyperlink"/>
          <w:color w:val="auto"/>
        </w:rPr>
        <w:t xml:space="preserve">. After completing the exercise, they will post the </w:t>
      </w:r>
      <w:r w:rsidR="00BC257F">
        <w:rPr>
          <w:rStyle w:val="Hyperlink"/>
          <w:color w:val="auto"/>
        </w:rPr>
        <w:t>sticky notes</w:t>
      </w:r>
      <w:r w:rsidRPr="00B42E9C">
        <w:rPr>
          <w:rStyle w:val="Hyperlink"/>
          <w:color w:val="auto"/>
        </w:rPr>
        <w:t xml:space="preserve"> in a spot designated as </w:t>
      </w:r>
      <w:r w:rsidR="00BC257F">
        <w:rPr>
          <w:rStyle w:val="Hyperlink"/>
          <w:color w:val="auto"/>
        </w:rPr>
        <w:t>OPENING</w:t>
      </w:r>
      <w:r w:rsidRPr="00B42E9C">
        <w:rPr>
          <w:rStyle w:val="Hyperlink"/>
          <w:color w:val="auto"/>
        </w:rPr>
        <w:t xml:space="preserve">, </w:t>
      </w:r>
      <w:r w:rsidR="00BC257F">
        <w:rPr>
          <w:rStyle w:val="Hyperlink"/>
          <w:color w:val="auto"/>
        </w:rPr>
        <w:t>WORK</w:t>
      </w:r>
      <w:r w:rsidR="006649C4">
        <w:rPr>
          <w:rStyle w:val="Hyperlink"/>
          <w:color w:val="auto"/>
        </w:rPr>
        <w:t xml:space="preserve"> </w:t>
      </w:r>
      <w:r w:rsidR="00BC257F">
        <w:rPr>
          <w:rStyle w:val="Hyperlink"/>
          <w:color w:val="auto"/>
        </w:rPr>
        <w:t>TIME</w:t>
      </w:r>
      <w:r w:rsidRPr="00B42E9C">
        <w:rPr>
          <w:rStyle w:val="Hyperlink"/>
          <w:color w:val="auto"/>
        </w:rPr>
        <w:t xml:space="preserve">, or </w:t>
      </w:r>
      <w:r w:rsidR="00BC257F">
        <w:rPr>
          <w:rStyle w:val="Hyperlink"/>
          <w:color w:val="auto"/>
        </w:rPr>
        <w:t xml:space="preserve">CLOSING of </w:t>
      </w:r>
      <w:r w:rsidRPr="00B42E9C">
        <w:rPr>
          <w:rStyle w:val="Hyperlink"/>
          <w:color w:val="auto"/>
        </w:rPr>
        <w:t>the lesson</w:t>
      </w:r>
      <w:r>
        <w:rPr>
          <w:rStyle w:val="Hyperlink"/>
          <w:color w:val="auto"/>
        </w:rPr>
        <w:t>.</w:t>
      </w:r>
    </w:p>
    <w:p w:rsidR="005B563C" w:rsidRDefault="005B563C" w:rsidP="005B563C">
      <w:pPr>
        <w:pStyle w:val="Heading5"/>
      </w:pPr>
      <w:r>
        <w:t>Supporting Documents</w:t>
      </w:r>
      <w:r w:rsidRPr="001202FA">
        <w:t>:</w:t>
      </w:r>
    </w:p>
    <w:p w:rsidR="006649C4" w:rsidRDefault="005B563C">
      <w:pPr>
        <w:rPr>
          <w:rStyle w:val="Hyperlink"/>
          <w:color w:val="auto"/>
        </w:rPr>
      </w:pPr>
      <w:r w:rsidRPr="00CE76FB">
        <w:rPr>
          <w:rStyle w:val="Hyperlink"/>
          <w:color w:val="auto"/>
        </w:rPr>
        <w:t xml:space="preserve">Participants will be asked to access electronically during the session, or download and print one or more </w:t>
      </w:r>
      <w:r w:rsidR="006649C4">
        <w:rPr>
          <w:rStyle w:val="Hyperlink"/>
          <w:color w:val="auto"/>
        </w:rPr>
        <w:t xml:space="preserve">exemplar units </w:t>
      </w:r>
      <w:r w:rsidRPr="00CE76FB">
        <w:rPr>
          <w:rStyle w:val="Hyperlink"/>
          <w:color w:val="auto"/>
        </w:rPr>
        <w:t>before Module 3 begins.</w:t>
      </w:r>
    </w:p>
    <w:p w:rsidR="005E23E5" w:rsidRDefault="005B563C" w:rsidP="006649C4">
      <w:pPr>
        <w:pStyle w:val="BulletList"/>
        <w:rPr>
          <w:rStyle w:val="Hyperlink"/>
          <w:color w:val="auto"/>
        </w:rPr>
      </w:pPr>
      <w:r w:rsidRPr="00F513F5">
        <w:rPr>
          <w:rStyle w:val="Hyperlink"/>
          <w:color w:val="auto"/>
        </w:rPr>
        <w:t xml:space="preserve">Kindergarten: America the Beautiful  </w:t>
      </w:r>
      <w:hyperlink r:id="rId16" w:anchor="tabs" w:history="1">
        <w:r w:rsidRPr="00F513F5">
          <w:rPr>
            <w:rStyle w:val="Hyperlink"/>
            <w:color w:val="auto"/>
          </w:rPr>
          <w:t>http://www.readwritethink.org/classroom-resources/lesson-plans/america-beautiful-using-music-1147.html?tab=4#tabs</w:t>
        </w:r>
      </w:hyperlink>
    </w:p>
    <w:p w:rsidR="005E23E5" w:rsidRDefault="005B563C" w:rsidP="005E23E5">
      <w:pPr>
        <w:pStyle w:val="BulletList"/>
        <w:rPr>
          <w:rStyle w:val="Hyperlink"/>
          <w:rFonts w:asciiTheme="minorHAnsi" w:eastAsiaTheme="minorHAnsi" w:hAnsiTheme="minorHAnsi"/>
          <w:color w:val="auto"/>
          <w:szCs w:val="20"/>
          <w:lang w:eastAsia="ja-JP" w:bidi="ar-SA"/>
        </w:rPr>
      </w:pPr>
      <w:r w:rsidRPr="00F513F5">
        <w:rPr>
          <w:rStyle w:val="Hyperlink"/>
          <w:color w:val="auto"/>
        </w:rPr>
        <w:t xml:space="preserve">Grade 1: Creative Problem Solving with Ezra Jack Keats </w:t>
      </w:r>
      <w:hyperlink r:id="rId17" w:history="1">
        <w:r w:rsidRPr="00F513F5">
          <w:rPr>
            <w:rStyle w:val="Hyperlink"/>
            <w:color w:val="auto"/>
          </w:rPr>
          <w:t>http://www.readwritethink.org/classroom-resources/lesson-plans/creative-problem-solving-with-1023.html</w:t>
        </w:r>
      </w:hyperlink>
    </w:p>
    <w:p w:rsidR="005E23E5" w:rsidRDefault="005B563C" w:rsidP="005E23E5">
      <w:pPr>
        <w:pStyle w:val="BulletList"/>
        <w:rPr>
          <w:rStyle w:val="Hyperlink"/>
          <w:color w:val="auto"/>
        </w:rPr>
      </w:pPr>
      <w:r w:rsidRPr="00F513F5">
        <w:rPr>
          <w:rStyle w:val="Hyperlink"/>
          <w:color w:val="auto"/>
        </w:rPr>
        <w:t xml:space="preserve">Grade 2: Author Study, </w:t>
      </w:r>
      <w:proofErr w:type="spellStart"/>
      <w:r w:rsidRPr="00F513F5">
        <w:rPr>
          <w:rStyle w:val="Hyperlink"/>
          <w:color w:val="auto"/>
        </w:rPr>
        <w:t>Tomie</w:t>
      </w:r>
      <w:proofErr w:type="spellEnd"/>
      <w:r w:rsidRPr="00F513F5">
        <w:rPr>
          <w:rStyle w:val="Hyperlink"/>
          <w:color w:val="auto"/>
        </w:rPr>
        <w:t xml:space="preserve"> </w:t>
      </w:r>
      <w:proofErr w:type="spellStart"/>
      <w:r w:rsidRPr="00F513F5">
        <w:rPr>
          <w:rStyle w:val="Hyperlink"/>
          <w:color w:val="auto"/>
        </w:rPr>
        <w:t>DePaola</w:t>
      </w:r>
      <w:proofErr w:type="spellEnd"/>
      <w:r w:rsidRPr="00F513F5">
        <w:rPr>
          <w:rStyle w:val="Hyperlink"/>
          <w:color w:val="auto"/>
        </w:rPr>
        <w:t xml:space="preserve"> </w:t>
      </w:r>
      <w:hyperlink r:id="rId18" w:history="1">
        <w:r w:rsidRPr="00F513F5">
          <w:rPr>
            <w:rStyle w:val="Hyperlink"/>
            <w:color w:val="auto"/>
          </w:rPr>
          <w:t>http://www.doe.mass.edu/candi/model/files.html</w:t>
        </w:r>
      </w:hyperlink>
      <w:r w:rsidRPr="00F513F5">
        <w:rPr>
          <w:rStyle w:val="Hyperlink"/>
          <w:color w:val="auto"/>
        </w:rPr>
        <w:t xml:space="preserve"> </w:t>
      </w:r>
    </w:p>
    <w:p w:rsidR="005E23E5" w:rsidRDefault="005B563C" w:rsidP="005E23E5">
      <w:pPr>
        <w:pStyle w:val="BulletList"/>
      </w:pPr>
      <w:r w:rsidRPr="00F513F5">
        <w:rPr>
          <w:rStyle w:val="Hyperlink"/>
          <w:color w:val="auto"/>
        </w:rPr>
        <w:t xml:space="preserve">Grade 3: Engage NY Grade 3, M.1, U.1 Becoming a Close Reader and Writing to Learn – The Power of Reading Around the World </w:t>
      </w:r>
      <w:hyperlink r:id="rId19" w:history="1">
        <w:r w:rsidRPr="00CE76FB">
          <w:rPr>
            <w:rStyle w:val="Hyperlink"/>
            <w:bCs/>
            <w:color w:val="auto"/>
          </w:rPr>
          <w:t>http://www.engageny.org/resource/grade-3-ela-module-1-unit-1</w:t>
        </w:r>
      </w:hyperlink>
    </w:p>
    <w:p w:rsidR="005E23E5" w:rsidRDefault="005B563C" w:rsidP="005E23E5">
      <w:pPr>
        <w:pStyle w:val="BulletList"/>
        <w:rPr>
          <w:rStyle w:val="Hyperlink"/>
          <w:color w:val="auto"/>
        </w:rPr>
      </w:pPr>
      <w:r w:rsidRPr="00F513F5">
        <w:rPr>
          <w:rStyle w:val="Hyperlink"/>
          <w:color w:val="auto"/>
        </w:rPr>
        <w:t xml:space="preserve">Grade 4: Using Literary Elements to Determine Theme </w:t>
      </w:r>
      <w:hyperlink r:id="rId20" w:history="1">
        <w:r w:rsidRPr="00CE76FB">
          <w:rPr>
            <w:rStyle w:val="Hyperlink"/>
            <w:bCs/>
            <w:color w:val="auto"/>
          </w:rPr>
          <w:t>http://www.doe.mass.edu/candi/model/files.html</w:t>
        </w:r>
      </w:hyperlink>
    </w:p>
    <w:p w:rsidR="005E23E5" w:rsidRDefault="005B563C" w:rsidP="005E23E5">
      <w:pPr>
        <w:pStyle w:val="BulletList"/>
        <w:rPr>
          <w:rStyle w:val="Hyperlink"/>
          <w:color w:val="auto"/>
        </w:rPr>
      </w:pPr>
      <w:r w:rsidRPr="00F513F5">
        <w:rPr>
          <w:rStyle w:val="Hyperlink"/>
          <w:color w:val="auto"/>
        </w:rPr>
        <w:t xml:space="preserve">Grade 5: Considering Perspectives  and Supporting Opinions – Sports and Athletes’ Impact on Culture </w:t>
      </w:r>
      <w:hyperlink r:id="rId21" w:history="1">
        <w:r w:rsidRPr="00CE76FB">
          <w:rPr>
            <w:rStyle w:val="Hyperlink"/>
            <w:bCs/>
            <w:color w:val="auto"/>
          </w:rPr>
          <w:t>http://www.engageny.org/sites/default/files/resource/attachments/5m3a.1.pdf</w:t>
        </w:r>
      </w:hyperlink>
    </w:p>
    <w:p w:rsidR="008B5B15" w:rsidRPr="009722DE" w:rsidRDefault="008B5B15" w:rsidP="008B5B15">
      <w:pPr>
        <w:pStyle w:val="Heading5"/>
      </w:pPr>
      <w:bookmarkStart w:id="5" w:name="_Toc378865208"/>
      <w:bookmarkStart w:id="6" w:name="_Toc385852190"/>
      <w:r>
        <w:t>PowerPoint Slides:</w:t>
      </w:r>
    </w:p>
    <w:p w:rsidR="005E23E5" w:rsidRDefault="008B5B15" w:rsidP="005E23E5">
      <w:pPr>
        <w:pStyle w:val="BulletList"/>
      </w:pPr>
      <w:r>
        <w:t>7</w:t>
      </w:r>
      <w:r w:rsidR="00BD58EC">
        <w:t>5-81</w:t>
      </w:r>
      <w:bookmarkStart w:id="7" w:name="_GoBack"/>
      <w:bookmarkEnd w:id="7"/>
    </w:p>
    <w:p w:rsidR="00567FC0" w:rsidRDefault="00567FC0" w:rsidP="00567FC0">
      <w:pPr>
        <w:pStyle w:val="Heading1"/>
      </w:pPr>
      <w:bookmarkStart w:id="8" w:name="_Toc388956347"/>
      <w:bookmarkEnd w:id="5"/>
      <w:bookmarkEnd w:id="6"/>
      <w:r>
        <w:lastRenderedPageBreak/>
        <w:t>Session Implementation</w:t>
      </w:r>
      <w:bookmarkEnd w:id="8"/>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1874BD">
            <w:pPr>
              <w:spacing w:after="0"/>
              <w:rPr>
                <w:szCs w:val="22"/>
              </w:rPr>
            </w:pPr>
            <w:r>
              <w:rPr>
                <w:noProof/>
                <w:szCs w:val="22"/>
                <w:lang w:eastAsia="en-US"/>
              </w:rPr>
              <w:drawing>
                <wp:inline distT="0" distB="0" distL="0" distR="0">
                  <wp:extent cx="2125980" cy="1591310"/>
                  <wp:effectExtent l="19050" t="0" r="7620" b="0"/>
                  <wp:docPr id="255" name="Picture 80" descr="N:\CLIENTS\CSDE\Development\Module 3\ELA\PowerPoint\CT ELA K-5 Module 3 PPT_Final\Slide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CLIENTS\CSDE\Development\Module 3\ELA\PowerPoint\CT ELA K-5 Module 3 PPT_Final\Slide75.JPG"/>
                          <pic:cNvPicPr>
                            <a:picLocks noChangeAspect="1" noChangeArrowheads="1"/>
                          </pic:cNvPicPr>
                        </pic:nvPicPr>
                        <pic:blipFill>
                          <a:blip r:embed="rId22"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75</w:t>
            </w:r>
          </w:p>
        </w:tc>
        <w:tc>
          <w:tcPr>
            <w:tcW w:w="6882" w:type="dxa"/>
          </w:tcPr>
          <w:p w:rsidR="00FB477A" w:rsidRPr="003A12DB" w:rsidRDefault="00FB477A" w:rsidP="00FF3ECC">
            <w:pPr>
              <w:rPr>
                <w:szCs w:val="22"/>
              </w:rPr>
            </w:pPr>
          </w:p>
        </w:tc>
      </w:tr>
      <w:tr w:rsidR="00FB477A" w:rsidRPr="003A12DB" w:rsidTr="000D6460">
        <w:trPr>
          <w:jc w:val="center"/>
        </w:trPr>
        <w:tc>
          <w:tcPr>
            <w:tcW w:w="10439" w:type="dxa"/>
            <w:gridSpan w:val="2"/>
          </w:tcPr>
          <w:p w:rsidR="00FB477A" w:rsidRPr="003A12DB" w:rsidRDefault="00D664E4"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This part of the module will examine W.9.</w:t>
            </w:r>
          </w:p>
        </w:tc>
      </w:tr>
      <w:tr w:rsidR="00FB477A" w:rsidRPr="003A12DB" w:rsidTr="00FB477A">
        <w:trPr>
          <w:trHeight w:val="368"/>
          <w:jc w:val="center"/>
        </w:trPr>
        <w:tc>
          <w:tcPr>
            <w:tcW w:w="10439" w:type="dxa"/>
            <w:gridSpan w:val="2"/>
            <w:shd w:val="clear" w:color="auto" w:fill="9BBB59" w:themeFill="accent3"/>
          </w:tcPr>
          <w:p w:rsidR="00FB477A" w:rsidRPr="003A12DB" w:rsidRDefault="00FB477A" w:rsidP="00FB477A">
            <w:pPr>
              <w:spacing w:after="60"/>
              <w:rPr>
                <w:b/>
                <w:noProof/>
                <w:color w:val="FFFFFF" w:themeColor="background1"/>
                <w:szCs w:val="22"/>
              </w:rPr>
            </w:pPr>
            <w:r>
              <w:rPr>
                <w:b/>
                <w:noProof/>
                <w:color w:val="FFFFFF" w:themeColor="background1"/>
                <w:szCs w:val="22"/>
              </w:rPr>
              <w:t>Part 6</w:t>
            </w:r>
          </w:p>
        </w:tc>
      </w:tr>
      <w:tr w:rsidR="00FB477A" w:rsidRPr="003A12DB" w:rsidTr="000D6460">
        <w:trPr>
          <w:jc w:val="center"/>
        </w:trPr>
        <w:tc>
          <w:tcPr>
            <w:tcW w:w="3557" w:type="dxa"/>
          </w:tcPr>
          <w:p w:rsidR="00FB477A" w:rsidRPr="003A12DB" w:rsidRDefault="00FB477A" w:rsidP="00E17225">
            <w:pPr>
              <w:spacing w:after="0"/>
              <w:rPr>
                <w:szCs w:val="22"/>
              </w:rPr>
            </w:pPr>
            <w:r>
              <w:rPr>
                <w:noProof/>
                <w:szCs w:val="22"/>
                <w:lang w:eastAsia="en-US"/>
              </w:rPr>
              <w:drawing>
                <wp:inline distT="0" distB="0" distL="0" distR="0">
                  <wp:extent cx="2125980" cy="1591310"/>
                  <wp:effectExtent l="19050" t="0" r="7620" b="0"/>
                  <wp:docPr id="256" name="Picture 81" descr="N:\CLIENTS\CSDE\Development\Module 3\ELA\PowerPoint\CT ELA K-5 Module 3 PPT_Final\Slid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CLIENTS\CSDE\Development\Module 3\ELA\PowerPoint\CT ELA K-5 Module 3 PPT_Final\Slide76.JPG"/>
                          <pic:cNvPicPr>
                            <a:picLocks noChangeAspect="1" noChangeArrowheads="1"/>
                          </pic:cNvPicPr>
                        </pic:nvPicPr>
                        <pic:blipFill>
                          <a:blip r:embed="rId23"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76</w:t>
            </w:r>
          </w:p>
        </w:tc>
        <w:tc>
          <w:tcPr>
            <w:tcW w:w="6882" w:type="dxa"/>
          </w:tcPr>
          <w:p w:rsidR="00FB477A" w:rsidRPr="003A12DB" w:rsidRDefault="00FB477A" w:rsidP="00E17225">
            <w:pPr>
              <w:rPr>
                <w:szCs w:val="22"/>
              </w:rPr>
            </w:pPr>
          </w:p>
        </w:tc>
      </w:tr>
      <w:tr w:rsidR="00FB477A" w:rsidRPr="003A12DB" w:rsidTr="00D664E4">
        <w:trPr>
          <w:trHeight w:val="341"/>
          <w:jc w:val="center"/>
        </w:trPr>
        <w:tc>
          <w:tcPr>
            <w:tcW w:w="10439" w:type="dxa"/>
            <w:gridSpan w:val="2"/>
          </w:tcPr>
          <w:p w:rsidR="00FB477A" w:rsidRPr="003A12DB" w:rsidRDefault="00D664E4" w:rsidP="00551930">
            <w:pPr>
              <w:autoSpaceDE w:val="0"/>
              <w:autoSpaceDN w:val="0"/>
              <w:adjustRightInd w:val="0"/>
              <w:spacing w:before="0" w:after="0" w:line="240" w:lineRule="auto"/>
              <w:rPr>
                <w:rFonts w:cs="Calibri"/>
                <w:kern w:val="24"/>
                <w:szCs w:val="22"/>
              </w:rPr>
            </w:pPr>
            <w:r>
              <w:rPr>
                <w:rFonts w:cs="Calibri"/>
                <w:kern w:val="24"/>
                <w:szCs w:val="22"/>
              </w:rPr>
              <w:t>Blank</w:t>
            </w:r>
          </w:p>
        </w:tc>
      </w:tr>
      <w:tr w:rsidR="00FB477A" w:rsidRPr="003A12DB" w:rsidTr="000D6460">
        <w:trPr>
          <w:jc w:val="center"/>
        </w:trPr>
        <w:tc>
          <w:tcPr>
            <w:tcW w:w="3557" w:type="dxa"/>
          </w:tcPr>
          <w:p w:rsidR="00FB477A" w:rsidRPr="003A12DB" w:rsidRDefault="00FB477A" w:rsidP="00551930">
            <w:pPr>
              <w:spacing w:after="0"/>
              <w:rPr>
                <w:szCs w:val="22"/>
              </w:rPr>
            </w:pPr>
            <w:r>
              <w:rPr>
                <w:noProof/>
                <w:szCs w:val="22"/>
                <w:lang w:eastAsia="en-US"/>
              </w:rPr>
              <w:drawing>
                <wp:inline distT="0" distB="0" distL="0" distR="0">
                  <wp:extent cx="2125980" cy="1591310"/>
                  <wp:effectExtent l="19050" t="0" r="7620" b="0"/>
                  <wp:docPr id="257" name="Picture 82" descr="N:\CLIENTS\CSDE\Development\Module 3\ELA\PowerPoint\CT ELA K-5 Module 3 PPT_Final\Slid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LIENTS\CSDE\Development\Module 3\ELA\PowerPoint\CT ELA K-5 Module 3 PPT_Final\Slide77.JPG"/>
                          <pic:cNvPicPr>
                            <a:picLocks noChangeAspect="1" noChangeArrowheads="1"/>
                          </pic:cNvPicPr>
                        </pic:nvPicPr>
                        <pic:blipFill>
                          <a:blip r:embed="rId24"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77</w:t>
            </w:r>
          </w:p>
        </w:tc>
        <w:tc>
          <w:tcPr>
            <w:tcW w:w="6882" w:type="dxa"/>
          </w:tcPr>
          <w:p w:rsidR="00FB477A" w:rsidRPr="003A12DB" w:rsidRDefault="00FB477A" w:rsidP="00551930">
            <w:pPr>
              <w:rPr>
                <w:szCs w:val="22"/>
              </w:rPr>
            </w:pPr>
          </w:p>
        </w:tc>
      </w:tr>
      <w:tr w:rsidR="00FB477A" w:rsidRPr="003A12DB" w:rsidTr="000D6460">
        <w:trPr>
          <w:jc w:val="center"/>
        </w:trPr>
        <w:tc>
          <w:tcPr>
            <w:tcW w:w="10439" w:type="dxa"/>
            <w:gridSpan w:val="2"/>
          </w:tcPr>
          <w:p w:rsidR="00FB477A" w:rsidRPr="003A12DB" w:rsidRDefault="00D664E4"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The purpose of this slide is to set a CCS context for regular writing practice.</w:t>
            </w:r>
          </w:p>
        </w:tc>
      </w:tr>
      <w:tr w:rsidR="00FB477A" w:rsidRPr="003A12DB" w:rsidTr="000D6460">
        <w:trPr>
          <w:jc w:val="center"/>
        </w:trPr>
        <w:tc>
          <w:tcPr>
            <w:tcW w:w="3557" w:type="dxa"/>
          </w:tcPr>
          <w:p w:rsidR="00FB477A" w:rsidRPr="003A12DB" w:rsidRDefault="00FB477A" w:rsidP="00551930">
            <w:pPr>
              <w:spacing w:after="0"/>
              <w:rPr>
                <w:szCs w:val="22"/>
              </w:rPr>
            </w:pPr>
            <w:r>
              <w:rPr>
                <w:noProof/>
                <w:szCs w:val="22"/>
                <w:lang w:eastAsia="en-US"/>
              </w:rPr>
              <w:lastRenderedPageBreak/>
              <w:drawing>
                <wp:inline distT="0" distB="0" distL="0" distR="0">
                  <wp:extent cx="2125980" cy="1591310"/>
                  <wp:effectExtent l="19050" t="0" r="7620" b="0"/>
                  <wp:docPr id="258" name="Picture 83" descr="N:\CLIENTS\CSDE\Development\Module 3\ELA\PowerPoint\CT ELA K-5 Module 3 PPT_Final\Slid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CLIENTS\CSDE\Development\Module 3\ELA\PowerPoint\CT ELA K-5 Module 3 PPT_Final\Slide78.JPG"/>
                          <pic:cNvPicPr>
                            <a:picLocks noChangeAspect="1" noChangeArrowheads="1"/>
                          </pic:cNvPicPr>
                        </pic:nvPicPr>
                        <pic:blipFill>
                          <a:blip r:embed="rId25"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78</w:t>
            </w:r>
          </w:p>
        </w:tc>
        <w:tc>
          <w:tcPr>
            <w:tcW w:w="6882" w:type="dxa"/>
          </w:tcPr>
          <w:p w:rsidR="00FB477A" w:rsidRPr="003A12DB" w:rsidRDefault="00FB477A" w:rsidP="00551930">
            <w:pPr>
              <w:rPr>
                <w:szCs w:val="22"/>
              </w:rPr>
            </w:pPr>
          </w:p>
        </w:tc>
      </w:tr>
      <w:tr w:rsidR="00FB477A" w:rsidRPr="003A12DB" w:rsidTr="000D6460">
        <w:trPr>
          <w:jc w:val="center"/>
        </w:trPr>
        <w:tc>
          <w:tcPr>
            <w:tcW w:w="10439" w:type="dxa"/>
            <w:gridSpan w:val="2"/>
          </w:tcPr>
          <w:p w:rsidR="00554718" w:rsidRPr="00554718" w:rsidRDefault="00554718" w:rsidP="00554718">
            <w:pPr>
              <w:autoSpaceDE w:val="0"/>
              <w:autoSpaceDN w:val="0"/>
              <w:adjustRightInd w:val="0"/>
              <w:spacing w:after="0" w:line="240" w:lineRule="auto"/>
              <w:rPr>
                <w:rFonts w:ascii="Calibri" w:hAnsi="Calibri" w:cs="Calibri"/>
                <w:kern w:val="24"/>
                <w:sz w:val="24"/>
                <w:szCs w:val="24"/>
              </w:rPr>
            </w:pPr>
            <w:r w:rsidRPr="00554718">
              <w:rPr>
                <w:rFonts w:ascii="Calibri" w:hAnsi="Calibri" w:cs="Calibri"/>
                <w:kern w:val="24"/>
                <w:sz w:val="24"/>
                <w:szCs w:val="24"/>
              </w:rPr>
              <w:t>Allow 15 minutes for looking at units and doing graphic organizer.  Allow another 5 minutes for posting on charts and sharing out by volunteer. 5 minutes for table discussion and 5 minutes to share out with whole group.</w:t>
            </w:r>
          </w:p>
          <w:p w:rsidR="00554718" w:rsidRPr="00554718" w:rsidRDefault="00554718" w:rsidP="00554718">
            <w:pPr>
              <w:autoSpaceDE w:val="0"/>
              <w:autoSpaceDN w:val="0"/>
              <w:adjustRightInd w:val="0"/>
              <w:spacing w:after="0" w:line="240" w:lineRule="auto"/>
              <w:rPr>
                <w:rFonts w:ascii="Calibri" w:hAnsi="Calibri" w:cs="Calibri"/>
                <w:kern w:val="24"/>
                <w:sz w:val="24"/>
                <w:szCs w:val="24"/>
              </w:rPr>
            </w:pPr>
            <w:r w:rsidRPr="00554718">
              <w:rPr>
                <w:rFonts w:ascii="Calibri" w:hAnsi="Calibri" w:cs="Calibri"/>
                <w:kern w:val="24"/>
                <w:sz w:val="24"/>
                <w:szCs w:val="24"/>
              </w:rPr>
              <w:t xml:space="preserve">Facilitator, be sure to post on one wall 3 chart papers, labeled, “Opening,” “Work Time,” and “Closing.” </w:t>
            </w:r>
          </w:p>
          <w:p w:rsidR="00554718" w:rsidRPr="00554718" w:rsidRDefault="00554718" w:rsidP="00554718">
            <w:pPr>
              <w:autoSpaceDE w:val="0"/>
              <w:autoSpaceDN w:val="0"/>
              <w:adjustRightInd w:val="0"/>
              <w:spacing w:after="0" w:line="240" w:lineRule="auto"/>
              <w:rPr>
                <w:rFonts w:ascii="Calibri" w:hAnsi="Calibri" w:cs="Calibri"/>
                <w:kern w:val="24"/>
                <w:sz w:val="24"/>
                <w:szCs w:val="24"/>
              </w:rPr>
            </w:pPr>
            <w:r w:rsidRPr="00554718">
              <w:rPr>
                <w:rFonts w:ascii="Calibri" w:hAnsi="Calibri" w:cs="Calibri"/>
                <w:kern w:val="24"/>
                <w:sz w:val="24"/>
                <w:szCs w:val="24"/>
              </w:rPr>
              <w:t>The purpose of this activity is for participants to recognize the variety of ways in which routine writing and more formal writing is embedded in CCS-ELA &amp; Literacy-aligned units, and discuss how daily writing supports learning and builds literacy skills, and how it scaffolds students to successfully meet the standards.</w:t>
            </w:r>
          </w:p>
          <w:p w:rsidR="00554718" w:rsidRPr="00554718" w:rsidRDefault="00554718" w:rsidP="00554718">
            <w:pPr>
              <w:autoSpaceDE w:val="0"/>
              <w:autoSpaceDN w:val="0"/>
              <w:adjustRightInd w:val="0"/>
              <w:spacing w:after="0" w:line="240" w:lineRule="auto"/>
              <w:rPr>
                <w:rFonts w:ascii="Calibri" w:hAnsi="Calibri" w:cs="Calibri"/>
                <w:kern w:val="24"/>
                <w:sz w:val="24"/>
                <w:szCs w:val="24"/>
              </w:rPr>
            </w:pPr>
            <w:r w:rsidRPr="00554718">
              <w:rPr>
                <w:rFonts w:ascii="Calibri" w:hAnsi="Calibri" w:cs="Calibri"/>
                <w:kern w:val="24"/>
                <w:sz w:val="24"/>
                <w:szCs w:val="24"/>
              </w:rPr>
              <w:t>(If units printed for ELA Module 2 are available, they may be substituted for this activity. Please ask participants to take notes on the organizer in their participant guides, not on the printed units.)</w:t>
            </w:r>
          </w:p>
          <w:p w:rsidR="00554718" w:rsidRPr="00554718" w:rsidRDefault="00554718" w:rsidP="00554718">
            <w:pPr>
              <w:autoSpaceDE w:val="0"/>
              <w:autoSpaceDN w:val="0"/>
              <w:adjustRightInd w:val="0"/>
              <w:spacing w:after="0" w:line="240" w:lineRule="auto"/>
              <w:rPr>
                <w:rFonts w:ascii="Calibri" w:hAnsi="Calibri" w:cs="Calibri"/>
                <w:kern w:val="24"/>
                <w:sz w:val="24"/>
                <w:szCs w:val="24"/>
              </w:rPr>
            </w:pPr>
            <w:r w:rsidRPr="00554718">
              <w:rPr>
                <w:rFonts w:ascii="Calibri" w:hAnsi="Calibri" w:cs="Calibri"/>
                <w:kern w:val="24"/>
                <w:sz w:val="24"/>
                <w:szCs w:val="24"/>
              </w:rPr>
              <w:t>Links to the units will be provided in the session materials on the CT core standards website:</w:t>
            </w:r>
          </w:p>
          <w:p w:rsidR="00554718" w:rsidRPr="00554718" w:rsidRDefault="00554718" w:rsidP="00554718">
            <w:pPr>
              <w:pStyle w:val="ListParagraph"/>
              <w:numPr>
                <w:ilvl w:val="0"/>
                <w:numId w:val="26"/>
              </w:numPr>
              <w:autoSpaceDE w:val="0"/>
              <w:autoSpaceDN w:val="0"/>
              <w:adjustRightInd w:val="0"/>
              <w:spacing w:after="0" w:line="240" w:lineRule="auto"/>
              <w:ind w:left="360"/>
              <w:rPr>
                <w:rFonts w:ascii="Calibri" w:hAnsi="Calibri" w:cs="Calibri"/>
                <w:kern w:val="24"/>
                <w:sz w:val="24"/>
                <w:szCs w:val="24"/>
              </w:rPr>
            </w:pPr>
            <w:r w:rsidRPr="00554718">
              <w:rPr>
                <w:rFonts w:ascii="Calibri" w:hAnsi="Calibri" w:cs="Calibri"/>
                <w:kern w:val="24"/>
                <w:sz w:val="24"/>
                <w:szCs w:val="24"/>
              </w:rPr>
              <w:t xml:space="preserve">Kindergarten: America the Beautiful  </w:t>
            </w:r>
            <w:hyperlink r:id="rId26" w:history="1">
              <w:r w:rsidRPr="00554718">
                <w:rPr>
                  <w:rStyle w:val="Hyperlink"/>
                  <w:rFonts w:ascii="Calibri" w:hAnsi="Calibri" w:cs="Calibri"/>
                  <w:kern w:val="24"/>
                  <w:sz w:val="24"/>
                  <w:szCs w:val="24"/>
                </w:rPr>
                <w:t>http://www.readwritethink.org/classroom-resources/lesson-plans/america-beautiful-using-music-1147.html?tab=4#tabs</w:t>
              </w:r>
            </w:hyperlink>
            <w:r w:rsidRPr="00554718">
              <w:rPr>
                <w:rFonts w:ascii="Calibri" w:hAnsi="Calibri" w:cs="Calibri"/>
                <w:kern w:val="24"/>
                <w:sz w:val="24"/>
                <w:szCs w:val="24"/>
              </w:rPr>
              <w:t xml:space="preserve"> </w:t>
            </w:r>
          </w:p>
          <w:p w:rsidR="00554718" w:rsidRPr="00554718" w:rsidRDefault="00554718" w:rsidP="00554718">
            <w:pPr>
              <w:pStyle w:val="ListParagraph"/>
              <w:numPr>
                <w:ilvl w:val="0"/>
                <w:numId w:val="26"/>
              </w:numPr>
              <w:autoSpaceDE w:val="0"/>
              <w:autoSpaceDN w:val="0"/>
              <w:adjustRightInd w:val="0"/>
              <w:spacing w:after="0" w:line="240" w:lineRule="auto"/>
              <w:ind w:left="360"/>
              <w:rPr>
                <w:rFonts w:ascii="Calibri" w:hAnsi="Calibri" w:cs="Calibri"/>
                <w:kern w:val="24"/>
                <w:sz w:val="24"/>
                <w:szCs w:val="24"/>
              </w:rPr>
            </w:pPr>
            <w:r w:rsidRPr="00554718">
              <w:rPr>
                <w:rFonts w:ascii="Calibri" w:hAnsi="Calibri" w:cs="Calibri"/>
                <w:kern w:val="24"/>
                <w:sz w:val="24"/>
                <w:szCs w:val="24"/>
              </w:rPr>
              <w:t xml:space="preserve">Grade 1: Creative Problem Solving with Ezra Jack Keats </w:t>
            </w:r>
            <w:hyperlink r:id="rId27" w:history="1">
              <w:r w:rsidRPr="00554718">
                <w:rPr>
                  <w:rStyle w:val="Hyperlink"/>
                  <w:rFonts w:ascii="Calibri" w:hAnsi="Calibri" w:cs="Calibri"/>
                  <w:kern w:val="24"/>
                  <w:sz w:val="24"/>
                  <w:szCs w:val="24"/>
                </w:rPr>
                <w:t>http://www.readwritethink.org/classroom-resources/lesson-plans/creative-problem-solving-with-1023.html</w:t>
              </w:r>
            </w:hyperlink>
            <w:r w:rsidRPr="00554718">
              <w:rPr>
                <w:rFonts w:ascii="Calibri" w:hAnsi="Calibri" w:cs="Calibri"/>
                <w:kern w:val="24"/>
                <w:sz w:val="24"/>
                <w:szCs w:val="24"/>
              </w:rPr>
              <w:t xml:space="preserve"> </w:t>
            </w:r>
          </w:p>
          <w:p w:rsidR="00554718" w:rsidRPr="00554718" w:rsidRDefault="00554718" w:rsidP="00554718">
            <w:pPr>
              <w:pStyle w:val="ListParagraph"/>
              <w:numPr>
                <w:ilvl w:val="0"/>
                <w:numId w:val="26"/>
              </w:numPr>
              <w:autoSpaceDE w:val="0"/>
              <w:autoSpaceDN w:val="0"/>
              <w:adjustRightInd w:val="0"/>
              <w:spacing w:after="0" w:line="240" w:lineRule="auto"/>
              <w:ind w:left="360"/>
              <w:rPr>
                <w:rFonts w:ascii="Calibri" w:hAnsi="Calibri" w:cs="Calibri"/>
                <w:kern w:val="24"/>
                <w:sz w:val="24"/>
                <w:szCs w:val="24"/>
              </w:rPr>
            </w:pPr>
            <w:r w:rsidRPr="00554718">
              <w:rPr>
                <w:rFonts w:ascii="Calibri" w:hAnsi="Calibri" w:cs="Calibri"/>
                <w:kern w:val="24"/>
                <w:sz w:val="24"/>
                <w:szCs w:val="24"/>
              </w:rPr>
              <w:t xml:space="preserve">Grade 2: Author Study, </w:t>
            </w:r>
            <w:proofErr w:type="spellStart"/>
            <w:r w:rsidRPr="00554718">
              <w:rPr>
                <w:rFonts w:ascii="Calibri" w:hAnsi="Calibri" w:cs="Calibri"/>
                <w:kern w:val="24"/>
                <w:sz w:val="24"/>
                <w:szCs w:val="24"/>
              </w:rPr>
              <w:t>Tomie</w:t>
            </w:r>
            <w:proofErr w:type="spellEnd"/>
            <w:r w:rsidRPr="00554718">
              <w:rPr>
                <w:rFonts w:ascii="Calibri" w:hAnsi="Calibri" w:cs="Calibri"/>
                <w:kern w:val="24"/>
                <w:sz w:val="24"/>
                <w:szCs w:val="24"/>
              </w:rPr>
              <w:t xml:space="preserve"> </w:t>
            </w:r>
            <w:proofErr w:type="spellStart"/>
            <w:r w:rsidRPr="00554718">
              <w:rPr>
                <w:rFonts w:ascii="Calibri" w:hAnsi="Calibri" w:cs="Calibri"/>
                <w:kern w:val="24"/>
                <w:sz w:val="24"/>
                <w:szCs w:val="24"/>
              </w:rPr>
              <w:t>DePaola</w:t>
            </w:r>
            <w:proofErr w:type="spellEnd"/>
            <w:r w:rsidRPr="00554718">
              <w:rPr>
                <w:rFonts w:ascii="Calibri" w:hAnsi="Calibri" w:cs="Calibri"/>
                <w:kern w:val="24"/>
                <w:sz w:val="24"/>
                <w:szCs w:val="24"/>
              </w:rPr>
              <w:t xml:space="preserve"> </w:t>
            </w:r>
            <w:hyperlink r:id="rId28" w:history="1">
              <w:r w:rsidRPr="00554718">
                <w:rPr>
                  <w:rStyle w:val="Hyperlink"/>
                  <w:rFonts w:ascii="Calibri" w:hAnsi="Calibri" w:cs="Calibri"/>
                  <w:kern w:val="24"/>
                  <w:sz w:val="24"/>
                  <w:szCs w:val="24"/>
                </w:rPr>
                <w:t>http://www.doe.mass.edu/candi/model/files.html</w:t>
              </w:r>
            </w:hyperlink>
            <w:r w:rsidRPr="00554718">
              <w:rPr>
                <w:rFonts w:ascii="Calibri" w:hAnsi="Calibri" w:cs="Calibri"/>
                <w:kern w:val="24"/>
                <w:sz w:val="24"/>
                <w:szCs w:val="24"/>
              </w:rPr>
              <w:t xml:space="preserve"> </w:t>
            </w:r>
          </w:p>
          <w:p w:rsidR="00554718" w:rsidRPr="00554718" w:rsidRDefault="00554718" w:rsidP="00554718">
            <w:pPr>
              <w:pStyle w:val="ListParagraph"/>
              <w:numPr>
                <w:ilvl w:val="0"/>
                <w:numId w:val="26"/>
              </w:numPr>
              <w:autoSpaceDE w:val="0"/>
              <w:autoSpaceDN w:val="0"/>
              <w:adjustRightInd w:val="0"/>
              <w:spacing w:after="0" w:line="240" w:lineRule="auto"/>
              <w:ind w:left="360"/>
              <w:rPr>
                <w:rFonts w:ascii="Calibri" w:hAnsi="Calibri" w:cs="Calibri"/>
                <w:kern w:val="24"/>
                <w:sz w:val="24"/>
                <w:szCs w:val="24"/>
              </w:rPr>
            </w:pPr>
            <w:r w:rsidRPr="00554718">
              <w:rPr>
                <w:rFonts w:ascii="Calibri" w:hAnsi="Calibri" w:cs="Calibri"/>
                <w:kern w:val="24"/>
                <w:sz w:val="24"/>
                <w:szCs w:val="24"/>
              </w:rPr>
              <w:t xml:space="preserve">Grade 3: Engage NY Grade 3, M.1, U.1 Seeking the Power of Education and Reading  </w:t>
            </w:r>
            <w:hyperlink r:id="rId29" w:history="1">
              <w:r w:rsidRPr="00554718">
                <w:rPr>
                  <w:rStyle w:val="Hyperlink"/>
                  <w:rFonts w:ascii="Calibri" w:hAnsi="Calibri" w:cs="Calibri"/>
                  <w:kern w:val="24"/>
                  <w:sz w:val="24"/>
                  <w:szCs w:val="24"/>
                </w:rPr>
                <w:t>http://www.engageny.org/resource/grade-3-ela-module-1-unit-1</w:t>
              </w:r>
            </w:hyperlink>
            <w:r w:rsidRPr="00554718">
              <w:rPr>
                <w:rFonts w:ascii="Calibri" w:hAnsi="Calibri" w:cs="Calibri"/>
                <w:kern w:val="24"/>
                <w:sz w:val="24"/>
                <w:szCs w:val="24"/>
              </w:rPr>
              <w:t xml:space="preserve"> </w:t>
            </w:r>
          </w:p>
          <w:p w:rsidR="00554718" w:rsidRPr="00554718" w:rsidRDefault="00554718" w:rsidP="00554718">
            <w:pPr>
              <w:pStyle w:val="ListParagraph"/>
              <w:numPr>
                <w:ilvl w:val="0"/>
                <w:numId w:val="26"/>
              </w:numPr>
              <w:autoSpaceDE w:val="0"/>
              <w:autoSpaceDN w:val="0"/>
              <w:adjustRightInd w:val="0"/>
              <w:spacing w:after="0" w:line="240" w:lineRule="auto"/>
              <w:ind w:left="360"/>
              <w:rPr>
                <w:rFonts w:ascii="Calibri" w:hAnsi="Calibri" w:cs="Calibri"/>
                <w:kern w:val="24"/>
                <w:sz w:val="24"/>
                <w:szCs w:val="24"/>
              </w:rPr>
            </w:pPr>
            <w:r w:rsidRPr="00554718">
              <w:rPr>
                <w:rFonts w:ascii="Calibri" w:hAnsi="Calibri" w:cs="Calibri"/>
                <w:kern w:val="24"/>
                <w:sz w:val="24"/>
                <w:szCs w:val="24"/>
              </w:rPr>
              <w:t xml:space="preserve">Grade 4: Using Literary Elements to Determine Theme </w:t>
            </w:r>
            <w:hyperlink r:id="rId30" w:history="1">
              <w:r w:rsidRPr="00554718">
                <w:rPr>
                  <w:rStyle w:val="Hyperlink"/>
                  <w:rFonts w:ascii="Calibri" w:hAnsi="Calibri" w:cs="Calibri"/>
                  <w:kern w:val="24"/>
                  <w:sz w:val="24"/>
                  <w:szCs w:val="24"/>
                </w:rPr>
                <w:t>http://www.doe.mass.edu/candi/model/files.html</w:t>
              </w:r>
            </w:hyperlink>
            <w:r w:rsidRPr="00554718">
              <w:rPr>
                <w:rFonts w:ascii="Calibri" w:hAnsi="Calibri" w:cs="Calibri"/>
                <w:kern w:val="24"/>
                <w:sz w:val="24"/>
                <w:szCs w:val="24"/>
              </w:rPr>
              <w:t xml:space="preserve"> </w:t>
            </w:r>
          </w:p>
          <w:p w:rsidR="00554718" w:rsidRPr="00554718" w:rsidRDefault="00BD58EC" w:rsidP="00554718">
            <w:pPr>
              <w:pStyle w:val="ListParagraph"/>
              <w:numPr>
                <w:ilvl w:val="0"/>
                <w:numId w:val="26"/>
              </w:numPr>
              <w:autoSpaceDE w:val="0"/>
              <w:autoSpaceDN w:val="0"/>
              <w:adjustRightInd w:val="0"/>
              <w:spacing w:after="0" w:line="240" w:lineRule="auto"/>
              <w:ind w:left="360"/>
              <w:rPr>
                <w:rFonts w:ascii="Calibri" w:hAnsi="Calibri" w:cs="Calibri"/>
                <w:kern w:val="24"/>
                <w:sz w:val="24"/>
                <w:szCs w:val="24"/>
              </w:rPr>
            </w:pPr>
            <w:hyperlink r:id="rId31" w:history="1">
              <w:r w:rsidR="00554718" w:rsidRPr="00554718">
                <w:rPr>
                  <w:rStyle w:val="Hyperlink"/>
                  <w:rFonts w:ascii="Calibri" w:hAnsi="Calibri" w:cs="Calibri"/>
                  <w:kern w:val="24"/>
                  <w:sz w:val="24"/>
                  <w:szCs w:val="24"/>
                </w:rPr>
                <w:t>http://www.doe.mass.edu/candi/model/files.html</w:t>
              </w:r>
            </w:hyperlink>
            <w:r w:rsidR="00554718" w:rsidRPr="00554718">
              <w:rPr>
                <w:rFonts w:ascii="Calibri" w:hAnsi="Calibri" w:cs="Calibri"/>
                <w:kern w:val="24"/>
                <w:sz w:val="24"/>
                <w:szCs w:val="24"/>
              </w:rPr>
              <w:t xml:space="preserve"> </w:t>
            </w:r>
          </w:p>
          <w:p w:rsidR="00554718" w:rsidRPr="00554718" w:rsidRDefault="00554718" w:rsidP="00554718">
            <w:pPr>
              <w:pStyle w:val="ListParagraph"/>
              <w:numPr>
                <w:ilvl w:val="0"/>
                <w:numId w:val="26"/>
              </w:numPr>
              <w:autoSpaceDE w:val="0"/>
              <w:autoSpaceDN w:val="0"/>
              <w:adjustRightInd w:val="0"/>
              <w:spacing w:after="0" w:line="240" w:lineRule="auto"/>
              <w:ind w:left="360"/>
              <w:rPr>
                <w:rFonts w:ascii="Calibri" w:hAnsi="Calibri" w:cs="Calibri"/>
                <w:kern w:val="24"/>
                <w:sz w:val="24"/>
                <w:szCs w:val="24"/>
              </w:rPr>
            </w:pPr>
            <w:r w:rsidRPr="00554718">
              <w:rPr>
                <w:rFonts w:ascii="Calibri" w:hAnsi="Calibri" w:cs="Calibri"/>
                <w:kern w:val="24"/>
                <w:sz w:val="24"/>
                <w:szCs w:val="24"/>
              </w:rPr>
              <w:t xml:space="preserve">Grade 5: Considering Perspectives  and Supporting Opinions – Sports and Athletes’ Impact on Culture </w:t>
            </w:r>
            <w:hyperlink r:id="rId32" w:history="1">
              <w:r w:rsidRPr="00554718">
                <w:rPr>
                  <w:rStyle w:val="Hyperlink"/>
                  <w:rFonts w:ascii="Calibri" w:hAnsi="Calibri" w:cs="Calibri"/>
                  <w:kern w:val="24"/>
                  <w:sz w:val="24"/>
                  <w:szCs w:val="24"/>
                </w:rPr>
                <w:t>http://www.engageny.org/sites/default/files/resource/attachments/5m3a.1.pdf</w:t>
              </w:r>
            </w:hyperlink>
            <w:r w:rsidRPr="00554718">
              <w:rPr>
                <w:rFonts w:ascii="Calibri" w:hAnsi="Calibri" w:cs="Calibri"/>
                <w:kern w:val="24"/>
                <w:sz w:val="24"/>
                <w:szCs w:val="24"/>
              </w:rPr>
              <w:t xml:space="preserve"> </w:t>
            </w:r>
          </w:p>
          <w:p w:rsidR="00FB477A" w:rsidRPr="003A12DB" w:rsidRDefault="00554718" w:rsidP="00554718">
            <w:pPr>
              <w:pStyle w:val="ListParagraph"/>
              <w:numPr>
                <w:ilvl w:val="0"/>
                <w:numId w:val="26"/>
              </w:numPr>
              <w:autoSpaceDE w:val="0"/>
              <w:autoSpaceDN w:val="0"/>
              <w:adjustRightInd w:val="0"/>
              <w:spacing w:after="0" w:line="240" w:lineRule="auto"/>
              <w:ind w:left="360"/>
              <w:rPr>
                <w:rFonts w:cs="Calibri"/>
                <w:kern w:val="24"/>
                <w:szCs w:val="22"/>
              </w:rPr>
            </w:pPr>
            <w:r w:rsidRPr="00554718">
              <w:rPr>
                <w:rFonts w:ascii="Calibri" w:hAnsi="Calibri" w:cs="Calibri"/>
                <w:kern w:val="24"/>
                <w:sz w:val="24"/>
                <w:szCs w:val="24"/>
              </w:rPr>
              <w:t xml:space="preserve">They will record their tasks on a graphic organizer and on individual sticky notes. They may want to have one partner write on the organizer and one do the sticky notes. Go to next slide for example. </w:t>
            </w:r>
          </w:p>
        </w:tc>
      </w:tr>
      <w:tr w:rsidR="00FB477A" w:rsidRPr="003A12DB" w:rsidTr="000D6460">
        <w:trPr>
          <w:jc w:val="center"/>
        </w:trPr>
        <w:tc>
          <w:tcPr>
            <w:tcW w:w="3557" w:type="dxa"/>
          </w:tcPr>
          <w:p w:rsidR="00FB477A" w:rsidRPr="003A12DB" w:rsidRDefault="00FB477A" w:rsidP="00551930">
            <w:pPr>
              <w:spacing w:after="0"/>
              <w:rPr>
                <w:szCs w:val="22"/>
              </w:rPr>
            </w:pPr>
            <w:r>
              <w:rPr>
                <w:noProof/>
                <w:szCs w:val="22"/>
                <w:lang w:eastAsia="en-US"/>
              </w:rPr>
              <w:lastRenderedPageBreak/>
              <w:drawing>
                <wp:inline distT="0" distB="0" distL="0" distR="0">
                  <wp:extent cx="2125980" cy="1591310"/>
                  <wp:effectExtent l="19050" t="0" r="7620" b="0"/>
                  <wp:docPr id="259" name="Picture 84" descr="N:\CLIENTS\CSDE\Development\Module 3\ELA\PowerPoint\CT ELA K-5 Module 3 PPT_Final\Slide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CLIENTS\CSDE\Development\Module 3\ELA\PowerPoint\CT ELA K-5 Module 3 PPT_Final\Slide79.JPG"/>
                          <pic:cNvPicPr>
                            <a:picLocks noChangeAspect="1" noChangeArrowheads="1"/>
                          </pic:cNvPicPr>
                        </pic:nvPicPr>
                        <pic:blipFill>
                          <a:blip r:embed="rId33"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79</w:t>
            </w:r>
          </w:p>
        </w:tc>
        <w:tc>
          <w:tcPr>
            <w:tcW w:w="6882" w:type="dxa"/>
          </w:tcPr>
          <w:p w:rsidR="00FB477A" w:rsidRPr="003A12DB" w:rsidRDefault="00FB477A" w:rsidP="00551930">
            <w:pPr>
              <w:rPr>
                <w:szCs w:val="22"/>
              </w:rPr>
            </w:pPr>
          </w:p>
        </w:tc>
      </w:tr>
      <w:tr w:rsidR="00FB477A" w:rsidRPr="003A12DB" w:rsidTr="000D6460">
        <w:trPr>
          <w:jc w:val="center"/>
        </w:trPr>
        <w:tc>
          <w:tcPr>
            <w:tcW w:w="10439" w:type="dxa"/>
            <w:gridSpan w:val="2"/>
          </w:tcPr>
          <w:p w:rsidR="00FB477A" w:rsidRPr="003A12DB" w:rsidRDefault="00D664E4"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Facilitator, you do not have to do anything with this slide. Its purpose is to allow participants who are following along with the PPT on their computers to copy and paste a link into their browser or to link directly from the PPT.</w:t>
            </w:r>
          </w:p>
        </w:tc>
      </w:tr>
      <w:tr w:rsidR="00FB477A" w:rsidRPr="003A12DB" w:rsidTr="000D6460">
        <w:trPr>
          <w:jc w:val="center"/>
        </w:trPr>
        <w:tc>
          <w:tcPr>
            <w:tcW w:w="3557" w:type="dxa"/>
          </w:tcPr>
          <w:p w:rsidR="00FB477A" w:rsidRPr="003A12DB" w:rsidRDefault="00FB477A" w:rsidP="00551930">
            <w:pPr>
              <w:spacing w:after="0"/>
              <w:rPr>
                <w:szCs w:val="22"/>
              </w:rPr>
            </w:pPr>
            <w:r>
              <w:rPr>
                <w:noProof/>
                <w:szCs w:val="22"/>
                <w:lang w:eastAsia="en-US"/>
              </w:rPr>
              <w:drawing>
                <wp:inline distT="0" distB="0" distL="0" distR="0">
                  <wp:extent cx="2125980" cy="1591310"/>
                  <wp:effectExtent l="19050" t="0" r="7620" b="0"/>
                  <wp:docPr id="260" name="Picture 85" descr="N:\CLIENTS\CSDE\Development\Module 3\ELA\PowerPoint\CT ELA K-5 Module 3 PPT_Final\Slid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CLIENTS\CSDE\Development\Module 3\ELA\PowerPoint\CT ELA K-5 Module 3 PPT_Final\Slide80.JPG"/>
                          <pic:cNvPicPr>
                            <a:picLocks noChangeAspect="1" noChangeArrowheads="1"/>
                          </pic:cNvPicPr>
                        </pic:nvPicPr>
                        <pic:blipFill>
                          <a:blip r:embed="rId34"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80</w:t>
            </w:r>
          </w:p>
        </w:tc>
        <w:tc>
          <w:tcPr>
            <w:tcW w:w="6882" w:type="dxa"/>
          </w:tcPr>
          <w:p w:rsidR="00FB477A" w:rsidRPr="003A12DB" w:rsidRDefault="00FB477A" w:rsidP="00551930">
            <w:pPr>
              <w:rPr>
                <w:szCs w:val="22"/>
              </w:rPr>
            </w:pPr>
          </w:p>
        </w:tc>
      </w:tr>
      <w:tr w:rsidR="00FB477A" w:rsidRPr="003A12DB" w:rsidTr="000D6460">
        <w:trPr>
          <w:jc w:val="center"/>
        </w:trPr>
        <w:tc>
          <w:tcPr>
            <w:tcW w:w="10439" w:type="dxa"/>
            <w:gridSpan w:val="2"/>
          </w:tcPr>
          <w:p w:rsidR="00D664E4" w:rsidRDefault="00D664E4" w:rsidP="00D664E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Let participants know that some of the units are far more complex than others and may have more writing tasks. A way to save time is, if there is a repeated writing task, </w:t>
            </w:r>
            <w:r w:rsidR="00FA7471">
              <w:rPr>
                <w:rFonts w:ascii="Calibri" w:hAnsi="Calibri" w:cs="Calibri"/>
                <w:kern w:val="24"/>
                <w:sz w:val="24"/>
                <w:szCs w:val="24"/>
              </w:rPr>
              <w:t>e.g.</w:t>
            </w:r>
            <w:r>
              <w:rPr>
                <w:rFonts w:ascii="Calibri" w:hAnsi="Calibri" w:cs="Calibri"/>
                <w:kern w:val="24"/>
                <w:sz w:val="24"/>
                <w:szCs w:val="24"/>
              </w:rPr>
              <w:t xml:space="preserve">, journal writing, they can write it once and indicate that it is repeated. Explain to participants that at the earliest grades, much of the writing may be shared writing, and that’s OK to record. </w:t>
            </w:r>
          </w:p>
          <w:p w:rsidR="00FB477A" w:rsidRPr="003A12DB" w:rsidRDefault="00D664E4"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The intent is not to get through the unit, but rather to see the variety of ways in which W.10 is reflected in CCS-aligned units.</w:t>
            </w:r>
          </w:p>
        </w:tc>
      </w:tr>
      <w:tr w:rsidR="00FB477A" w:rsidRPr="003A12DB" w:rsidTr="000D6460">
        <w:trPr>
          <w:jc w:val="center"/>
        </w:trPr>
        <w:tc>
          <w:tcPr>
            <w:tcW w:w="3557" w:type="dxa"/>
          </w:tcPr>
          <w:p w:rsidR="00FB477A" w:rsidRPr="003A12DB" w:rsidRDefault="00FB477A" w:rsidP="00551930">
            <w:pPr>
              <w:spacing w:after="0"/>
              <w:rPr>
                <w:szCs w:val="22"/>
              </w:rPr>
            </w:pPr>
            <w:r>
              <w:rPr>
                <w:noProof/>
                <w:szCs w:val="22"/>
                <w:lang w:eastAsia="en-US"/>
              </w:rPr>
              <w:lastRenderedPageBreak/>
              <w:drawing>
                <wp:inline distT="0" distB="0" distL="0" distR="0">
                  <wp:extent cx="2125980" cy="1591310"/>
                  <wp:effectExtent l="19050" t="0" r="7620" b="0"/>
                  <wp:docPr id="261" name="Picture 86" descr="N:\CLIENTS\CSDE\Development\Module 3\ELA\PowerPoint\CT ELA K-5 Module 3 PPT_Final\Slid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CLIENTS\CSDE\Development\Module 3\ELA\PowerPoint\CT ELA K-5 Module 3 PPT_Final\Slide81.JPG"/>
                          <pic:cNvPicPr>
                            <a:picLocks noChangeAspect="1" noChangeArrowheads="1"/>
                          </pic:cNvPicPr>
                        </pic:nvPicPr>
                        <pic:blipFill>
                          <a:blip r:embed="rId35"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81</w:t>
            </w:r>
          </w:p>
        </w:tc>
        <w:tc>
          <w:tcPr>
            <w:tcW w:w="6882" w:type="dxa"/>
          </w:tcPr>
          <w:p w:rsidR="00FB477A" w:rsidRPr="003A12DB" w:rsidRDefault="00FB477A" w:rsidP="00551930">
            <w:pPr>
              <w:rPr>
                <w:szCs w:val="22"/>
              </w:rPr>
            </w:pPr>
          </w:p>
        </w:tc>
      </w:tr>
      <w:tr w:rsidR="00FB477A" w:rsidRPr="003A12DB" w:rsidTr="000D6460">
        <w:trPr>
          <w:jc w:val="center"/>
        </w:trPr>
        <w:tc>
          <w:tcPr>
            <w:tcW w:w="10439" w:type="dxa"/>
            <w:gridSpan w:val="2"/>
          </w:tcPr>
          <w:p w:rsidR="00D664E4" w:rsidRDefault="00D664E4" w:rsidP="00D664E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Allow 5 minutes for this discussion and another 5 for sharing out. </w:t>
            </w:r>
          </w:p>
          <w:p w:rsidR="00FB477A" w:rsidRPr="003A12DB" w:rsidRDefault="00D664E4"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Explain that this is intended to be an open discussion and these are just suggestions for where the co</w:t>
            </w:r>
            <w:r w:rsidR="003E6192">
              <w:rPr>
                <w:rFonts w:ascii="Calibri" w:hAnsi="Calibri" w:cs="Calibri"/>
                <w:kern w:val="24"/>
                <w:sz w:val="24"/>
                <w:szCs w:val="24"/>
              </w:rPr>
              <w:t>nversation might go.</w:t>
            </w:r>
          </w:p>
        </w:tc>
      </w:tr>
    </w:tbl>
    <w:p w:rsidR="00551930" w:rsidRPr="003A12DB" w:rsidRDefault="00551930" w:rsidP="000D6460">
      <w:pPr>
        <w:rPr>
          <w:szCs w:val="22"/>
        </w:rPr>
      </w:pPr>
    </w:p>
    <w:sectPr w:rsidR="00551930" w:rsidRPr="003A12DB" w:rsidSect="003036C9">
      <w:headerReference w:type="even" r:id="rId36"/>
      <w:headerReference w:type="default" r:id="rId37"/>
      <w:footerReference w:type="even" r:id="rId38"/>
      <w:footerReference w:type="default" r:id="rId39"/>
      <w:headerReference w:type="first" r:id="rId40"/>
      <w:footerReference w:type="first" r:id="rId4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BD58EC">
            <w:rPr>
              <w:noProof/>
              <w:color w:val="auto"/>
            </w:rPr>
            <w:t>2</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BD58EC">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BD58EC">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BD58EC">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EC" w:rsidRDefault="00BD58EC" w:rsidP="00BD58EC">
    <w:pPr>
      <w:pStyle w:val="HeaderOdd"/>
      <w:pBdr>
        <w:bottom w:val="single" w:sz="8" w:space="1" w:color="9BBB59" w:themeColor="accent3"/>
      </w:pBdr>
      <w:spacing w:before="0"/>
      <w:rPr>
        <w:szCs w:val="20"/>
      </w:rPr>
    </w:pPr>
  </w:p>
  <w:p w:rsidR="00BD58EC" w:rsidRPr="00B26703" w:rsidRDefault="00BD58EC" w:rsidP="00BD58E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5CB8A9A5" wp14:editId="3350FF73">
              <wp:simplePos x="0" y="0"/>
              <wp:positionH relativeFrom="column">
                <wp:posOffset>1270</wp:posOffset>
              </wp:positionH>
              <wp:positionV relativeFrom="paragraph">
                <wp:posOffset>31750</wp:posOffset>
              </wp:positionV>
              <wp:extent cx="2371725" cy="428625"/>
              <wp:effectExtent l="19050" t="19050" r="28575" b="28575"/>
              <wp:wrapNone/>
              <wp:docPr id="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BD58EC" w:rsidRPr="002E7BD5" w:rsidRDefault="00BD58EC" w:rsidP="00BD58EC">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A9A5"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dT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nOLXU/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BD58EC" w:rsidRPr="002E7BD5" w:rsidRDefault="00BD58EC" w:rsidP="00BD58EC">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BD58EC" w:rsidRDefault="00BD58EC" w:rsidP="00BD58EC">
    <w:pPr>
      <w:pStyle w:val="HeaderOdd"/>
      <w:pBdr>
        <w:bottom w:val="single" w:sz="8" w:space="1" w:color="9BBB59" w:themeColor="accent3"/>
      </w:pBdr>
      <w:spacing w:before="0"/>
      <w:rPr>
        <w:szCs w:val="20"/>
      </w:rPr>
    </w:pPr>
    <w:r w:rsidRPr="00B26703">
      <w:rPr>
        <w:szCs w:val="20"/>
      </w:rPr>
      <w:t>Connecticut Core Standards for ELA &amp; Literacy</w:t>
    </w:r>
  </w:p>
  <w:p w:rsidR="00BD58EC" w:rsidRDefault="00BD58EC" w:rsidP="00BD58EC">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BD58EC" w:rsidRDefault="00BD5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31C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2257D"/>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24FA0"/>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210"/>
    <w:rsid w:val="00343C62"/>
    <w:rsid w:val="0034753A"/>
    <w:rsid w:val="00355CCF"/>
    <w:rsid w:val="003567F5"/>
    <w:rsid w:val="00356C8E"/>
    <w:rsid w:val="00364CD6"/>
    <w:rsid w:val="0037117A"/>
    <w:rsid w:val="0037326F"/>
    <w:rsid w:val="003842FF"/>
    <w:rsid w:val="0039028B"/>
    <w:rsid w:val="003942A3"/>
    <w:rsid w:val="00394415"/>
    <w:rsid w:val="0039506E"/>
    <w:rsid w:val="003A12DB"/>
    <w:rsid w:val="003A54B6"/>
    <w:rsid w:val="003A5575"/>
    <w:rsid w:val="003A7873"/>
    <w:rsid w:val="003B35B6"/>
    <w:rsid w:val="003B52C3"/>
    <w:rsid w:val="003D6546"/>
    <w:rsid w:val="003E02E2"/>
    <w:rsid w:val="003E619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1AF"/>
    <w:rsid w:val="00557732"/>
    <w:rsid w:val="00563080"/>
    <w:rsid w:val="00567FC0"/>
    <w:rsid w:val="00572BC1"/>
    <w:rsid w:val="00572FD3"/>
    <w:rsid w:val="0057417F"/>
    <w:rsid w:val="00581124"/>
    <w:rsid w:val="00581D13"/>
    <w:rsid w:val="00581EEE"/>
    <w:rsid w:val="00582A2B"/>
    <w:rsid w:val="00597E05"/>
    <w:rsid w:val="005A01D5"/>
    <w:rsid w:val="005A4598"/>
    <w:rsid w:val="005A63FA"/>
    <w:rsid w:val="005A660D"/>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34729"/>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4286"/>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14647"/>
    <w:rsid w:val="00B23026"/>
    <w:rsid w:val="00B247CC"/>
    <w:rsid w:val="00B309B4"/>
    <w:rsid w:val="00B43439"/>
    <w:rsid w:val="00B4604C"/>
    <w:rsid w:val="00B727C7"/>
    <w:rsid w:val="00B777DA"/>
    <w:rsid w:val="00B84A1C"/>
    <w:rsid w:val="00B87FD2"/>
    <w:rsid w:val="00BA2E3F"/>
    <w:rsid w:val="00BA5D1B"/>
    <w:rsid w:val="00BB4469"/>
    <w:rsid w:val="00BC257F"/>
    <w:rsid w:val="00BD58EC"/>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567"/>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2CCF"/>
    <w:rsid w:val="00DB6AFF"/>
    <w:rsid w:val="00DC207C"/>
    <w:rsid w:val="00DC5F63"/>
    <w:rsid w:val="00DC705D"/>
    <w:rsid w:val="00DD7B39"/>
    <w:rsid w:val="00DF6884"/>
    <w:rsid w:val="00E140F3"/>
    <w:rsid w:val="00E17225"/>
    <w:rsid w:val="00E17725"/>
    <w:rsid w:val="00E43779"/>
    <w:rsid w:val="00E47A3A"/>
    <w:rsid w:val="00E534A1"/>
    <w:rsid w:val="00E61D12"/>
    <w:rsid w:val="00E81DF0"/>
    <w:rsid w:val="00E84C63"/>
    <w:rsid w:val="00E87FA6"/>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2DB"/>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doe.mass.edu/candi/model/files.html" TargetMode="External"/><Relationship Id="rId26" Type="http://schemas.openxmlformats.org/officeDocument/2006/relationships/hyperlink" Target="http://www.readwritethink.org/classroom-resources/lesson-plans/america-beautiful-using-music-1147.html?tab=4" TargetMode="External"/><Relationship Id="rId39" Type="http://schemas.openxmlformats.org/officeDocument/2006/relationships/footer" Target="footer2.xml"/><Relationship Id="rId21" Type="http://schemas.openxmlformats.org/officeDocument/2006/relationships/hyperlink" Target="http://www.engageny.org/sites/default/files/resource/attachments/5m3a.1.pdf" TargetMode="External"/><Relationship Id="rId34" Type="http://schemas.openxmlformats.org/officeDocument/2006/relationships/image" Target="media/image9.jpeg"/><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readwritethink.org/classroom-resources/lesson-plans/america-beautiful-using-music-1147.html?tab=4" TargetMode="External"/><Relationship Id="rId20" Type="http://schemas.openxmlformats.org/officeDocument/2006/relationships/hyperlink" Target="http://www.doe.mass.edu/candi/model/files.html" TargetMode="External"/><Relationship Id="rId29" Type="http://schemas.openxmlformats.org/officeDocument/2006/relationships/hyperlink" Target="http://www.engageny.org/resource/grade-3-ela-module-1-unit-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6.jpeg"/><Relationship Id="rId32" Type="http://schemas.openxmlformats.org/officeDocument/2006/relationships/hyperlink" Target="http://www.engageny.org/sites/default/files/resource/attachments/5m3a.1.pdf"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hyperlink" Target="http://www.doe.mass.edu/candi/model/files.html"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engageny.org/resource/grade-3-ela-module-1-unit-1" TargetMode="External"/><Relationship Id="rId31" Type="http://schemas.openxmlformats.org/officeDocument/2006/relationships/hyperlink" Target="http://www.doe.mass.edu/candi/model/fil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hyperlink" Target="http://www.readwritethink.org/classroom-resources/lesson-plans/creative-problem-solving-with-1023.html" TargetMode="External"/><Relationship Id="rId30" Type="http://schemas.openxmlformats.org/officeDocument/2006/relationships/hyperlink" Target="http://www.doe.mass.edu/candi/model/files.html" TargetMode="External"/><Relationship Id="rId35" Type="http://schemas.openxmlformats.org/officeDocument/2006/relationships/image" Target="media/image10.jpeg"/><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readwritethink.org/classroom-resources/lesson-plans/creative-problem-solving-with-1023.html" TargetMode="External"/><Relationship Id="rId25" Type="http://schemas.openxmlformats.org/officeDocument/2006/relationships/image" Target="media/image7.jpeg"/><Relationship Id="rId33" Type="http://schemas.openxmlformats.org/officeDocument/2006/relationships/image" Target="media/image8.jpeg"/><Relationship Id="rId38"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BD904786-1704-4B08-91BA-EE41EB37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2014-05-27T16:16:00Z</cp:lastPrinted>
  <dcterms:created xsi:type="dcterms:W3CDTF">2014-08-07T19:22:00Z</dcterms:created>
  <dcterms:modified xsi:type="dcterms:W3CDTF">2014-08-07T20:59:00Z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