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D5" w:rsidRPr="00F950D5" w:rsidRDefault="000A6198">
      <w:pPr>
        <w:rPr>
          <w:b/>
          <w:sz w:val="52"/>
          <w:szCs w:val="52"/>
        </w:rPr>
      </w:pPr>
      <w:bookmarkStart w:id="0" w:name="_GoBack"/>
      <w:bookmarkEnd w:id="0"/>
      <w:r w:rsidRPr="00F950D5">
        <w:rPr>
          <w:b/>
          <w:sz w:val="52"/>
          <w:szCs w:val="52"/>
        </w:rPr>
        <w:t>When submitting DUI kits via US Mail</w:t>
      </w:r>
      <w:r w:rsidR="00F950D5" w:rsidRPr="00F950D5">
        <w:rPr>
          <w:b/>
          <w:sz w:val="52"/>
          <w:szCs w:val="52"/>
        </w:rPr>
        <w:t>:</w:t>
      </w:r>
    </w:p>
    <w:p w:rsidR="00F950D5" w:rsidRDefault="00F950D5" w:rsidP="00F950D5">
      <w:pPr>
        <w:pStyle w:val="ListParagraph"/>
        <w:numPr>
          <w:ilvl w:val="0"/>
          <w:numId w:val="1"/>
        </w:numPr>
      </w:pPr>
      <w:r>
        <w:t>Seal and initial the DUI kit.</w:t>
      </w:r>
    </w:p>
    <w:p w:rsidR="00F950D5" w:rsidRDefault="002E29F3" w:rsidP="00F950D5">
      <w:pPr>
        <w:ind w:left="360"/>
      </w:pPr>
      <w:r>
        <w:rPr>
          <w:noProof/>
          <w:lang w:eastAsia="zh-TW"/>
        </w:rPr>
        <w:drawing>
          <wp:inline distT="0" distB="0" distL="0" distR="0">
            <wp:extent cx="2546603" cy="1543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56636" cy="1549129"/>
                    </a:xfrm>
                    <a:prstGeom prst="rect">
                      <a:avLst/>
                    </a:prstGeom>
                  </pic:spPr>
                </pic:pic>
              </a:graphicData>
            </a:graphic>
          </wp:inline>
        </w:drawing>
      </w:r>
    </w:p>
    <w:p w:rsidR="002E29F3" w:rsidRDefault="002E29F3" w:rsidP="002E29F3">
      <w:pPr>
        <w:pStyle w:val="ListParagraph"/>
        <w:numPr>
          <w:ilvl w:val="0"/>
          <w:numId w:val="1"/>
        </w:numPr>
      </w:pPr>
      <w:r>
        <w:t xml:space="preserve">Fill out </w:t>
      </w:r>
      <w:r w:rsidRPr="00F950D5">
        <w:rPr>
          <w:b/>
          <w:u w:val="single"/>
        </w:rPr>
        <w:t>BOTH forms</w:t>
      </w:r>
      <w:r>
        <w:t xml:space="preserve"> </w:t>
      </w:r>
      <w:r w:rsidR="00F46376">
        <w:t xml:space="preserve">completely </w:t>
      </w:r>
      <w:r>
        <w:t>(Request for Analysis &amp; DPS-9-C) and place them in the packing slip.</w:t>
      </w:r>
      <w:r w:rsidR="00F46376">
        <w:t xml:space="preserve"> *Remember to match the case number of both forms. Remember to fill out the submitting officer and requesting officer. Remember to check whether it is an accident or fatality. Remember that for </w:t>
      </w:r>
      <w:r w:rsidR="00F46376" w:rsidRPr="00F46376">
        <w:rPr>
          <w:i/>
        </w:rPr>
        <w:t>FATALITIES</w:t>
      </w:r>
      <w:r w:rsidR="00F46376">
        <w:t>, we need the name and DOB of the deceased on the victim line.</w:t>
      </w:r>
    </w:p>
    <w:p w:rsidR="002E29F3" w:rsidRDefault="002E29F3" w:rsidP="00F950D5">
      <w:pPr>
        <w:ind w:left="360"/>
      </w:pPr>
      <w:r>
        <w:rPr>
          <w:noProof/>
          <w:lang w:eastAsia="zh-TW"/>
        </w:rPr>
        <w:drawing>
          <wp:inline distT="0" distB="0" distL="0" distR="0">
            <wp:extent cx="2679831" cy="1860994"/>
            <wp:effectExtent l="9525"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2a.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687648" cy="1866422"/>
                    </a:xfrm>
                    <a:prstGeom prst="rect">
                      <a:avLst/>
                    </a:prstGeom>
                  </pic:spPr>
                </pic:pic>
              </a:graphicData>
            </a:graphic>
          </wp:inline>
        </w:drawing>
      </w:r>
      <w:r>
        <w:t xml:space="preserve">                  </w:t>
      </w:r>
      <w:r>
        <w:rPr>
          <w:noProof/>
          <w:lang w:eastAsia="zh-TW"/>
        </w:rPr>
        <w:drawing>
          <wp:inline distT="0" distB="0" distL="0" distR="0">
            <wp:extent cx="1743075" cy="2340352"/>
            <wp:effectExtent l="63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2.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743836" cy="2341373"/>
                    </a:xfrm>
                    <a:prstGeom prst="rect">
                      <a:avLst/>
                    </a:prstGeom>
                  </pic:spPr>
                </pic:pic>
              </a:graphicData>
            </a:graphic>
          </wp:inline>
        </w:drawing>
      </w:r>
    </w:p>
    <w:p w:rsidR="002E29F3" w:rsidRDefault="002E29F3" w:rsidP="002E29F3">
      <w:pPr>
        <w:pStyle w:val="ListParagraph"/>
        <w:numPr>
          <w:ilvl w:val="0"/>
          <w:numId w:val="1"/>
        </w:numPr>
      </w:pPr>
      <w:r>
        <w:t xml:space="preserve">Place the packing slip on the </w:t>
      </w:r>
      <w:r w:rsidRPr="006E1F3B">
        <w:rPr>
          <w:b/>
          <w:sz w:val="36"/>
          <w:szCs w:val="36"/>
          <w:u w:val="single"/>
        </w:rPr>
        <w:t>outside</w:t>
      </w:r>
      <w:r>
        <w:t xml:space="preserve"> of the kit. The kit should not have to be opened to remove any paperwork.</w:t>
      </w:r>
    </w:p>
    <w:p w:rsidR="002E29F3" w:rsidRDefault="002E29F3" w:rsidP="00F950D5">
      <w:pPr>
        <w:ind w:left="360"/>
      </w:pPr>
      <w:r>
        <w:rPr>
          <w:noProof/>
          <w:lang w:eastAsia="zh-TW"/>
        </w:rPr>
        <w:drawing>
          <wp:inline distT="0" distB="0" distL="0" distR="0">
            <wp:extent cx="1926057" cy="2620980"/>
            <wp:effectExtent l="0" t="4445"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p 3.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931824" cy="2628828"/>
                    </a:xfrm>
                    <a:prstGeom prst="rect">
                      <a:avLst/>
                    </a:prstGeom>
                  </pic:spPr>
                </pic:pic>
              </a:graphicData>
            </a:graphic>
          </wp:inline>
        </w:drawing>
      </w:r>
    </w:p>
    <w:p w:rsidR="002E29F3" w:rsidRDefault="00F46376" w:rsidP="00F46376">
      <w:pPr>
        <w:pStyle w:val="ListParagraph"/>
        <w:numPr>
          <w:ilvl w:val="0"/>
          <w:numId w:val="1"/>
        </w:numPr>
      </w:pPr>
      <w:r>
        <w:t>Send the kit vi</w:t>
      </w:r>
      <w:r w:rsidR="006E1F3B">
        <w:t>a</w:t>
      </w:r>
      <w:r>
        <w:t xml:space="preserve"> Certified Mail so that it will require a signature when it is received at the lab.</w:t>
      </w:r>
    </w:p>
    <w:sectPr w:rsidR="002E29F3" w:rsidSect="00F950D5">
      <w:pgSz w:w="12240" w:h="15840"/>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578C8"/>
    <w:multiLevelType w:val="hybridMultilevel"/>
    <w:tmpl w:val="BFD6F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98"/>
    <w:rsid w:val="000A6198"/>
    <w:rsid w:val="002E29F3"/>
    <w:rsid w:val="004D2539"/>
    <w:rsid w:val="006E1F3B"/>
    <w:rsid w:val="0083556F"/>
    <w:rsid w:val="00CB7C72"/>
    <w:rsid w:val="00D16846"/>
    <w:rsid w:val="00F46376"/>
    <w:rsid w:val="00F950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D5"/>
    <w:pPr>
      <w:ind w:left="720"/>
      <w:contextualSpacing/>
    </w:pPr>
  </w:style>
  <w:style w:type="paragraph" w:styleId="BalloonText">
    <w:name w:val="Balloon Text"/>
    <w:basedOn w:val="Normal"/>
    <w:link w:val="BalloonTextChar"/>
    <w:uiPriority w:val="99"/>
    <w:semiHidden/>
    <w:unhideWhenUsed/>
    <w:rsid w:val="002E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9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D5"/>
    <w:pPr>
      <w:ind w:left="720"/>
      <w:contextualSpacing/>
    </w:pPr>
  </w:style>
  <w:style w:type="paragraph" w:styleId="BalloonText">
    <w:name w:val="Balloon Text"/>
    <w:basedOn w:val="Normal"/>
    <w:link w:val="BalloonTextChar"/>
    <w:uiPriority w:val="99"/>
    <w:semiHidden/>
    <w:unhideWhenUsed/>
    <w:rsid w:val="002E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9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Connecticut Department of Public Safety</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Niazi</dc:creator>
  <cp:lastModifiedBy>Sandy Sun</cp:lastModifiedBy>
  <cp:revision>2</cp:revision>
  <dcterms:created xsi:type="dcterms:W3CDTF">2017-04-06T19:55:00Z</dcterms:created>
  <dcterms:modified xsi:type="dcterms:W3CDTF">2017-04-06T19:55:00Z</dcterms:modified>
</cp:coreProperties>
</file>